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5C572" w14:textId="005E5753" w:rsidR="003436FE" w:rsidRPr="002B370E" w:rsidRDefault="003436FE">
      <w:pPr>
        <w:pStyle w:val="Subtitle"/>
        <w:spacing w:after="240"/>
        <w:rPr>
          <w:lang w:val="en-GB"/>
        </w:rPr>
      </w:pPr>
      <w:r w:rsidRPr="002B370E">
        <w:rPr>
          <w:lang w:val="en-GB"/>
        </w:rPr>
        <w:t xml:space="preserve">REFERENCE: </w:t>
      </w:r>
      <w:r w:rsidR="00F5175F" w:rsidRPr="00F5175F">
        <w:rPr>
          <w:lang w:val="en-GB"/>
        </w:rPr>
        <w:t>0507-2</w:t>
      </w:r>
      <w:r w:rsidR="00F5175F" w:rsidRPr="00F5175F">
        <w:rPr>
          <w:lang w:val="en-US"/>
        </w:rPr>
        <w:t>79</w:t>
      </w:r>
      <w:r w:rsidR="00F5175F" w:rsidRPr="00F5175F">
        <w:rPr>
          <w:lang w:val="en-GB"/>
        </w:rPr>
        <w:t xml:space="preserve">/1-2, </w:t>
      </w:r>
      <w:r w:rsidR="00F5175F" w:rsidRPr="00F5175F">
        <w:rPr>
          <w:lang w:val="mk-MK"/>
        </w:rPr>
        <w:t>Be In-CN2-S</w:t>
      </w:r>
      <w:r w:rsidR="00F5175F" w:rsidRPr="00F5175F">
        <w:rPr>
          <w:lang w:val="en-US"/>
        </w:rPr>
        <w:t>O</w:t>
      </w:r>
      <w:r w:rsidR="00F5175F" w:rsidRPr="00F5175F">
        <w:rPr>
          <w:lang w:val="mk-MK"/>
        </w:rPr>
        <w:t xml:space="preserve"> 1.1-SCO43</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2"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4794CF36" w:rsidR="003436FE" w:rsidRPr="002B370E" w:rsidRDefault="004438FE" w:rsidP="005A42D1">
            <w:pPr>
              <w:spacing w:before="120" w:after="120"/>
              <w:jc w:val="center"/>
              <w:rPr>
                <w:sz w:val="22"/>
                <w:szCs w:val="22"/>
              </w:rPr>
            </w:pPr>
            <w:r>
              <w:rPr>
                <w:sz w:val="22"/>
                <w:szCs w:val="22"/>
              </w:rPr>
              <w:t>21</w:t>
            </w:r>
            <w:r w:rsidR="005A42D1">
              <w:rPr>
                <w:sz w:val="22"/>
                <w:szCs w:val="22"/>
              </w:rPr>
              <w:t>.04.2022</w:t>
            </w:r>
          </w:p>
        </w:tc>
        <w:tc>
          <w:tcPr>
            <w:tcW w:w="1572" w:type="dxa"/>
          </w:tcPr>
          <w:p w14:paraId="20CD8D06" w14:textId="2B335EA5" w:rsidR="003436FE" w:rsidRPr="002B370E" w:rsidRDefault="005A42D1">
            <w:pPr>
              <w:spacing w:before="120" w:after="120"/>
              <w:jc w:val="center"/>
              <w:rPr>
                <w:sz w:val="22"/>
                <w:szCs w:val="22"/>
              </w:rPr>
            </w:pPr>
            <w:r>
              <w:rPr>
                <w:sz w:val="22"/>
                <w:szCs w:val="22"/>
              </w:rPr>
              <w:t>16:00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107C9EEB" w:rsidR="003436FE" w:rsidRPr="002B370E" w:rsidRDefault="005A42D1" w:rsidP="00707FA2">
            <w:pPr>
              <w:spacing w:before="120" w:after="120"/>
              <w:jc w:val="center"/>
              <w:rPr>
                <w:sz w:val="22"/>
                <w:szCs w:val="22"/>
              </w:rPr>
            </w:pPr>
            <w:r>
              <w:rPr>
                <w:sz w:val="22"/>
                <w:szCs w:val="22"/>
              </w:rPr>
              <w:t>2</w:t>
            </w:r>
            <w:r w:rsidR="004438FE">
              <w:rPr>
                <w:sz w:val="22"/>
                <w:szCs w:val="22"/>
              </w:rPr>
              <w:t>8</w:t>
            </w:r>
            <w:r>
              <w:rPr>
                <w:sz w:val="22"/>
                <w:szCs w:val="22"/>
              </w:rPr>
              <w:t>.04.2022</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6E9B51CF" w:rsidR="003436FE" w:rsidRPr="002B370E" w:rsidRDefault="005A42D1" w:rsidP="005A42D1">
            <w:pPr>
              <w:spacing w:before="120" w:after="120"/>
              <w:jc w:val="center"/>
              <w:rPr>
                <w:sz w:val="22"/>
                <w:szCs w:val="22"/>
              </w:rPr>
            </w:pPr>
            <w:r>
              <w:rPr>
                <w:sz w:val="22"/>
                <w:szCs w:val="22"/>
              </w:rPr>
              <w:t>0</w:t>
            </w:r>
            <w:r w:rsidR="004438FE">
              <w:rPr>
                <w:sz w:val="22"/>
                <w:szCs w:val="22"/>
              </w:rPr>
              <w:t>9</w:t>
            </w:r>
            <w:r>
              <w:rPr>
                <w:sz w:val="22"/>
                <w:szCs w:val="22"/>
              </w:rPr>
              <w:t>.05.2022</w:t>
            </w:r>
          </w:p>
        </w:tc>
        <w:tc>
          <w:tcPr>
            <w:tcW w:w="1572" w:type="dxa"/>
          </w:tcPr>
          <w:p w14:paraId="72C6AABB" w14:textId="5F3BCA42" w:rsidR="003436FE" w:rsidRPr="002B370E" w:rsidRDefault="005A42D1">
            <w:pPr>
              <w:spacing w:before="120" w:after="120"/>
              <w:jc w:val="center"/>
              <w:rPr>
                <w:sz w:val="22"/>
                <w:szCs w:val="22"/>
              </w:rPr>
            </w:pPr>
            <w:r>
              <w:rPr>
                <w:sz w:val="22"/>
                <w:szCs w:val="22"/>
              </w:rPr>
              <w:t>10:00 a.m.</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19813717" w:rsidR="003436FE" w:rsidRPr="005A42D1" w:rsidRDefault="003436FE" w:rsidP="003436FE">
            <w:pPr>
              <w:spacing w:before="120" w:after="120"/>
              <w:jc w:val="center"/>
              <w:rPr>
                <w:sz w:val="22"/>
                <w:szCs w:val="22"/>
              </w:rPr>
            </w:pPr>
            <w:r w:rsidRPr="005A42D1">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098019C6" w:rsidR="003436FE" w:rsidRPr="002B370E" w:rsidRDefault="004438FE">
            <w:pPr>
              <w:spacing w:before="120" w:after="120"/>
              <w:jc w:val="center"/>
              <w:rPr>
                <w:sz w:val="22"/>
                <w:szCs w:val="22"/>
              </w:rPr>
            </w:pPr>
            <w:r>
              <w:rPr>
                <w:sz w:val="22"/>
                <w:szCs w:val="22"/>
              </w:rPr>
              <w:t>13</w:t>
            </w:r>
            <w:r w:rsidR="005A42D1">
              <w:rPr>
                <w:sz w:val="22"/>
                <w:szCs w:val="22"/>
              </w:rPr>
              <w:t>.05.2022</w:t>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57219763" w:rsidR="003436FE" w:rsidRPr="002B370E" w:rsidRDefault="004438FE">
            <w:pPr>
              <w:spacing w:before="120" w:after="120"/>
              <w:jc w:val="center"/>
              <w:rPr>
                <w:sz w:val="22"/>
                <w:szCs w:val="22"/>
              </w:rPr>
            </w:pPr>
            <w:r>
              <w:rPr>
                <w:sz w:val="22"/>
                <w:szCs w:val="22"/>
              </w:rPr>
              <w:t>13</w:t>
            </w:r>
            <w:r w:rsidR="005A42D1">
              <w:rPr>
                <w:sz w:val="22"/>
                <w:szCs w:val="22"/>
              </w:rPr>
              <w:t>.05.2022</w:t>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6E70B99E" w:rsidR="003436FE" w:rsidRPr="002B370E" w:rsidRDefault="005A42D1">
            <w:pPr>
              <w:spacing w:before="120" w:after="120"/>
              <w:jc w:val="center"/>
              <w:rPr>
                <w:sz w:val="22"/>
                <w:szCs w:val="22"/>
              </w:rPr>
            </w:pPr>
            <w:r>
              <w:rPr>
                <w:sz w:val="22"/>
                <w:szCs w:val="22"/>
              </w:rPr>
              <w:t>1</w:t>
            </w:r>
            <w:r w:rsidR="004438FE">
              <w:rPr>
                <w:sz w:val="22"/>
                <w:szCs w:val="22"/>
              </w:rPr>
              <w:t>6</w:t>
            </w:r>
            <w:r>
              <w:rPr>
                <w:sz w:val="22"/>
                <w:szCs w:val="22"/>
              </w:rPr>
              <w:t>.05.2022</w:t>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5EA2A69F" w:rsidR="003436FE" w:rsidRPr="002B370E" w:rsidRDefault="005A42D1">
            <w:pPr>
              <w:spacing w:before="120" w:after="120"/>
              <w:jc w:val="center"/>
              <w:rPr>
                <w:sz w:val="22"/>
                <w:szCs w:val="22"/>
              </w:rPr>
            </w:pPr>
            <w:r>
              <w:rPr>
                <w:sz w:val="22"/>
                <w:szCs w:val="22"/>
              </w:rPr>
              <w:t>1</w:t>
            </w:r>
            <w:r w:rsidR="004438FE">
              <w:rPr>
                <w:sz w:val="22"/>
                <w:szCs w:val="22"/>
              </w:rPr>
              <w:t>7</w:t>
            </w:r>
            <w:r>
              <w:rPr>
                <w:sz w:val="22"/>
                <w:szCs w:val="22"/>
              </w:rPr>
              <w:t>.05.2022</w:t>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3F9E398E" w:rsidR="003436FE" w:rsidRPr="002B370E" w:rsidRDefault="003C7A9C" w:rsidP="003436FE">
      <w:pPr>
        <w:spacing w:before="120" w:after="240"/>
        <w:rPr>
          <w:b/>
          <w:sz w:val="22"/>
          <w:szCs w:val="22"/>
        </w:rPr>
      </w:pPr>
      <w:r w:rsidRPr="003C7A9C">
        <w:rPr>
          <w:b/>
          <w:sz w:val="22"/>
          <w:szCs w:val="22"/>
        </w:rPr>
        <w:t>* All times are in the time zone of the country of the Contracting Authority</w:t>
      </w:r>
      <w:r w:rsidRPr="003C7A9C">
        <w:rPr>
          <w:b/>
          <w:sz w:val="22"/>
          <w:szCs w:val="22"/>
        </w:rPr>
        <w:br/>
      </w:r>
      <w:r w:rsidRPr="003C7A9C">
        <w:rPr>
          <w:sz w:val="22"/>
          <w:szCs w:val="22"/>
          <w:vertAlign w:val="superscript"/>
        </w:rPr>
        <w:sym w:font="Monotype Sorts" w:char="F027"/>
      </w:r>
      <w:r w:rsidRPr="003C7A9C">
        <w:rPr>
          <w:sz w:val="22"/>
          <w:szCs w:val="22"/>
          <w:vertAlign w:val="superscript"/>
        </w:rPr>
        <w:t xml:space="preserve"> </w:t>
      </w:r>
      <w:r w:rsidRPr="003C7A9C">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16D5E895"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proofErr w:type="gramStart"/>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w:t>
      </w:r>
      <w:r w:rsidR="009567EA">
        <w:rPr>
          <w:sz w:val="22"/>
          <w:szCs w:val="22"/>
        </w:rPr>
        <w:t>Rejection</w:t>
      </w:r>
      <w:r w:rsidR="00F80338">
        <w:rPr>
          <w:sz w:val="22"/>
          <w:szCs w:val="22"/>
        </w:rPr>
        <w:t xml:space="preserve">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74CD5D37"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6C2CED20"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7FCB2707" w14:textId="2332DC13" w:rsidR="00430572" w:rsidRPr="003C7A9C" w:rsidRDefault="00430572" w:rsidP="00430572">
      <w:pPr>
        <w:widowControl w:val="0"/>
        <w:spacing w:before="120" w:after="120"/>
        <w:jc w:val="both"/>
        <w:rPr>
          <w:sz w:val="22"/>
          <w:szCs w:val="22"/>
        </w:rPr>
      </w:pPr>
      <w:r w:rsidRPr="003C7A9C">
        <w:rPr>
          <w:sz w:val="22"/>
          <w:szCs w:val="22"/>
        </w:rPr>
        <w:t>Paper submission:</w:t>
      </w:r>
    </w:p>
    <w:p w14:paraId="2FA53F3D" w14:textId="5D60390B" w:rsidR="00430572" w:rsidRPr="003C7A9C" w:rsidRDefault="00430572" w:rsidP="00430572">
      <w:pPr>
        <w:widowControl w:val="0"/>
        <w:spacing w:before="120" w:after="120"/>
        <w:jc w:val="both"/>
        <w:rPr>
          <w:sz w:val="22"/>
          <w:szCs w:val="22"/>
        </w:rPr>
      </w:pPr>
      <w:r w:rsidRPr="003C7A9C">
        <w:rPr>
          <w:sz w:val="22"/>
          <w:szCs w:val="22"/>
        </w:rPr>
        <w:t xml:space="preserve">The tender must include a technical offer and a financial offer, which must be submitted in separate envelopes (see clause </w:t>
      </w:r>
      <w:r w:rsidRPr="003C7A9C">
        <w:rPr>
          <w:sz w:val="22"/>
          <w:szCs w:val="22"/>
        </w:rPr>
        <w:fldChar w:fldCharType="begin"/>
      </w:r>
      <w:r w:rsidRPr="003C7A9C">
        <w:rPr>
          <w:sz w:val="22"/>
          <w:szCs w:val="22"/>
        </w:rPr>
        <w:instrText xml:space="preserve"> REF _Ref499982672 \r \h  \* MERGEFORMAT </w:instrText>
      </w:r>
      <w:r w:rsidRPr="003C7A9C">
        <w:rPr>
          <w:sz w:val="22"/>
          <w:szCs w:val="22"/>
        </w:rPr>
      </w:r>
      <w:r w:rsidRPr="003C7A9C">
        <w:rPr>
          <w:sz w:val="22"/>
          <w:szCs w:val="22"/>
        </w:rPr>
        <w:fldChar w:fldCharType="separate"/>
      </w:r>
      <w:r w:rsidRPr="003C7A9C">
        <w:rPr>
          <w:sz w:val="22"/>
          <w:szCs w:val="22"/>
        </w:rPr>
        <w:t>8</w:t>
      </w:r>
      <w:r w:rsidRPr="003C7A9C">
        <w:rPr>
          <w:sz w:val="22"/>
          <w:szCs w:val="22"/>
        </w:rPr>
        <w:fldChar w:fldCharType="end"/>
      </w:r>
      <w:r w:rsidRPr="003C7A9C">
        <w:rPr>
          <w:sz w:val="22"/>
          <w:szCs w:val="22"/>
        </w:rPr>
        <w:t xml:space="preserve">). Each technical offer and financial offer must contain </w:t>
      </w:r>
      <w:r w:rsidR="009567EA">
        <w:rPr>
          <w:sz w:val="22"/>
          <w:szCs w:val="22"/>
        </w:rPr>
        <w:t>1 (</w:t>
      </w:r>
      <w:r w:rsidRPr="003C7A9C">
        <w:rPr>
          <w:sz w:val="22"/>
          <w:szCs w:val="22"/>
        </w:rPr>
        <w:t>one</w:t>
      </w:r>
      <w:r w:rsidR="009567EA">
        <w:rPr>
          <w:sz w:val="22"/>
          <w:szCs w:val="22"/>
        </w:rPr>
        <w:t>)</w:t>
      </w:r>
      <w:r w:rsidRPr="003C7A9C">
        <w:rPr>
          <w:sz w:val="22"/>
          <w:szCs w:val="22"/>
        </w:rPr>
        <w:t xml:space="preserve"> original, clearly marked </w:t>
      </w:r>
      <w:r w:rsidRPr="003C7A9C">
        <w:rPr>
          <w:b/>
          <w:sz w:val="22"/>
          <w:szCs w:val="22"/>
        </w:rPr>
        <w:t>“Original”</w:t>
      </w:r>
      <w:r w:rsidRPr="003C7A9C">
        <w:rPr>
          <w:sz w:val="22"/>
          <w:szCs w:val="22"/>
        </w:rPr>
        <w:t xml:space="preserve">, and </w:t>
      </w:r>
      <w:r w:rsidR="003B53D9">
        <w:rPr>
          <w:sz w:val="22"/>
          <w:szCs w:val="22"/>
        </w:rPr>
        <w:t>1</w:t>
      </w:r>
      <w:r w:rsidR="009567EA">
        <w:rPr>
          <w:sz w:val="22"/>
          <w:szCs w:val="22"/>
        </w:rPr>
        <w:t xml:space="preserve"> (</w:t>
      </w:r>
      <w:r w:rsidR="003B53D9">
        <w:rPr>
          <w:sz w:val="22"/>
          <w:szCs w:val="22"/>
        </w:rPr>
        <w:t>one</w:t>
      </w:r>
      <w:r w:rsidR="009567EA">
        <w:rPr>
          <w:sz w:val="22"/>
          <w:szCs w:val="22"/>
        </w:rPr>
        <w:t>)</w:t>
      </w:r>
      <w:r w:rsidR="003C7A9C" w:rsidRPr="003C7A9C">
        <w:rPr>
          <w:sz w:val="22"/>
          <w:szCs w:val="22"/>
        </w:rPr>
        <w:t xml:space="preserve"> cop</w:t>
      </w:r>
      <w:r w:rsidR="003B53D9">
        <w:rPr>
          <w:sz w:val="22"/>
          <w:szCs w:val="22"/>
        </w:rPr>
        <w:t>y</w:t>
      </w:r>
      <w:r w:rsidR="003C7A9C" w:rsidRPr="003C7A9C">
        <w:rPr>
          <w:sz w:val="22"/>
          <w:szCs w:val="22"/>
        </w:rPr>
        <w:t xml:space="preserve"> </w:t>
      </w:r>
      <w:r w:rsidRPr="003C7A9C">
        <w:rPr>
          <w:sz w:val="22"/>
          <w:szCs w:val="22"/>
        </w:rPr>
        <w:t xml:space="preserve">marked </w:t>
      </w:r>
      <w:r w:rsidRPr="003C7A9C">
        <w:rPr>
          <w:b/>
          <w:sz w:val="22"/>
          <w:szCs w:val="22"/>
        </w:rPr>
        <w:t>“Copy”</w:t>
      </w:r>
      <w:r w:rsidRPr="003C7A9C">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0848ABBB" w:rsidR="003436FE" w:rsidRPr="009567EA" w:rsidRDefault="003436FE" w:rsidP="003436FE">
      <w:pPr>
        <w:numPr>
          <w:ilvl w:val="0"/>
          <w:numId w:val="27"/>
        </w:numPr>
        <w:tabs>
          <w:tab w:val="clear" w:pos="360"/>
          <w:tab w:val="num" w:pos="851"/>
        </w:tabs>
        <w:spacing w:before="120" w:after="120"/>
        <w:ind w:left="851" w:hanging="284"/>
        <w:jc w:val="both"/>
        <w:rPr>
          <w:sz w:val="22"/>
          <w:szCs w:val="22"/>
        </w:rPr>
      </w:pPr>
      <w:r w:rsidRPr="009567EA">
        <w:rPr>
          <w:sz w:val="22"/>
          <w:szCs w:val="22"/>
        </w:rPr>
        <w:t>Signed statements of exclusivity and availability (using the template included with the tender submission form), one for each key expert, the purpose of which are as follows:</w:t>
      </w:r>
    </w:p>
    <w:p w14:paraId="35219279" w14:textId="77777777" w:rsidR="003436FE" w:rsidRPr="009567EA" w:rsidRDefault="003436FE" w:rsidP="003436FE">
      <w:pPr>
        <w:numPr>
          <w:ilvl w:val="0"/>
          <w:numId w:val="35"/>
        </w:numPr>
        <w:tabs>
          <w:tab w:val="clear" w:pos="360"/>
        </w:tabs>
        <w:spacing w:before="120" w:after="120"/>
        <w:ind w:left="1276"/>
        <w:jc w:val="both"/>
        <w:rPr>
          <w:sz w:val="22"/>
          <w:szCs w:val="22"/>
        </w:rPr>
      </w:pPr>
      <w:r w:rsidRPr="009567EA">
        <w:rPr>
          <w:sz w:val="22"/>
          <w:szCs w:val="22"/>
        </w:rPr>
        <w:t>The key experts proposed in this tender must not be part of any other tender submitted for this tender procedure. They must therefore commit themselves exclusively to the tenderer.</w:t>
      </w:r>
    </w:p>
    <w:p w14:paraId="63FCE952" w14:textId="77777777" w:rsidR="003436FE" w:rsidRPr="009567EA" w:rsidRDefault="003436FE" w:rsidP="003436FE">
      <w:pPr>
        <w:keepNext/>
        <w:numPr>
          <w:ilvl w:val="0"/>
          <w:numId w:val="35"/>
        </w:numPr>
        <w:tabs>
          <w:tab w:val="clear" w:pos="360"/>
        </w:tabs>
        <w:spacing w:before="120" w:after="120"/>
        <w:ind w:left="1276" w:hanging="357"/>
        <w:jc w:val="both"/>
        <w:rPr>
          <w:sz w:val="22"/>
          <w:szCs w:val="22"/>
        </w:rPr>
      </w:pPr>
      <w:r w:rsidRPr="009567EA">
        <w:rPr>
          <w:sz w:val="22"/>
          <w:szCs w:val="22"/>
        </w:rPr>
        <w:lastRenderedPageBreak/>
        <w:t xml:space="preserve">Each key expert must also undertake to be available, able and willing to work for the whole period scheduled for his/her input to implement the tasks set out in the </w:t>
      </w:r>
      <w:r w:rsidR="0021784A" w:rsidRPr="009567EA">
        <w:rPr>
          <w:sz w:val="22"/>
          <w:szCs w:val="22"/>
        </w:rPr>
        <w:t>t</w:t>
      </w:r>
      <w:r w:rsidRPr="009567EA">
        <w:rPr>
          <w:sz w:val="22"/>
          <w:szCs w:val="22"/>
        </w:rPr>
        <w:t xml:space="preserve">erms of </w:t>
      </w:r>
      <w:r w:rsidR="0021784A" w:rsidRPr="009567EA">
        <w:rPr>
          <w:sz w:val="22"/>
          <w:szCs w:val="22"/>
        </w:rPr>
        <w:t>r</w:t>
      </w:r>
      <w:r w:rsidRPr="009567EA">
        <w:rPr>
          <w:sz w:val="22"/>
          <w:szCs w:val="22"/>
        </w:rPr>
        <w:t xml:space="preserve">eference and/or in the </w:t>
      </w:r>
      <w:r w:rsidR="0021784A" w:rsidRPr="009567EA">
        <w:rPr>
          <w:sz w:val="22"/>
          <w:szCs w:val="22"/>
        </w:rPr>
        <w:t>o</w:t>
      </w:r>
      <w:r w:rsidRPr="009567EA">
        <w:rPr>
          <w:sz w:val="22"/>
          <w:szCs w:val="22"/>
        </w:rPr>
        <w:t>rganisation and methodology.</w:t>
      </w:r>
    </w:p>
    <w:p w14:paraId="67B96EC0" w14:textId="77777777" w:rsidR="003436FE" w:rsidRPr="009567EA" w:rsidRDefault="003436FE" w:rsidP="003436FE">
      <w:pPr>
        <w:numPr>
          <w:ilvl w:val="0"/>
          <w:numId w:val="27"/>
        </w:numPr>
        <w:tabs>
          <w:tab w:val="clear" w:pos="360"/>
          <w:tab w:val="num" w:pos="927"/>
        </w:tabs>
        <w:spacing w:before="120" w:after="120"/>
        <w:ind w:left="927"/>
        <w:jc w:val="both"/>
        <w:rPr>
          <w:sz w:val="22"/>
          <w:szCs w:val="22"/>
        </w:rPr>
      </w:pPr>
      <w:r w:rsidRPr="009567EA">
        <w:rPr>
          <w:sz w:val="22"/>
          <w:szCs w:val="22"/>
        </w:rPr>
        <w:t>A signed</w:t>
      </w:r>
      <w:r w:rsidRPr="009567EA">
        <w:rPr>
          <w:b/>
          <w:sz w:val="22"/>
          <w:szCs w:val="22"/>
        </w:rPr>
        <w:t xml:space="preserve"> declaration</w:t>
      </w:r>
      <w:r w:rsidRPr="009567EA">
        <w:rPr>
          <w:sz w:val="22"/>
          <w:szCs w:val="22"/>
        </w:rPr>
        <w:t xml:space="preserve"> </w:t>
      </w:r>
      <w:r w:rsidR="00753CEB" w:rsidRPr="009567EA">
        <w:rPr>
          <w:sz w:val="22"/>
          <w:szCs w:val="22"/>
        </w:rPr>
        <w:t xml:space="preserve">using the format attached to the tender submission form </w:t>
      </w:r>
      <w:r w:rsidR="001B1598" w:rsidRPr="009567EA">
        <w:rPr>
          <w:sz w:val="22"/>
          <w:szCs w:val="22"/>
        </w:rPr>
        <w:t>together with a signed</w:t>
      </w:r>
      <w:r w:rsidR="00F256F4" w:rsidRPr="009567EA">
        <w:rPr>
          <w:sz w:val="22"/>
          <w:szCs w:val="22"/>
        </w:rPr>
        <w:t xml:space="preserve"> original</w:t>
      </w:r>
      <w:r w:rsidR="001B1598" w:rsidRPr="009567EA">
        <w:rPr>
          <w:sz w:val="22"/>
          <w:szCs w:val="22"/>
        </w:rPr>
        <w:t xml:space="preserve"> </w:t>
      </w:r>
      <w:r w:rsidR="000D135C" w:rsidRPr="009567EA">
        <w:rPr>
          <w:sz w:val="22"/>
          <w:szCs w:val="22"/>
        </w:rPr>
        <w:t>"</w:t>
      </w:r>
      <w:r w:rsidR="001B1598" w:rsidRPr="009567EA">
        <w:rPr>
          <w:sz w:val="22"/>
          <w:szCs w:val="22"/>
        </w:rPr>
        <w:t>Declaration o</w:t>
      </w:r>
      <w:r w:rsidR="000D135C" w:rsidRPr="009567EA">
        <w:rPr>
          <w:sz w:val="22"/>
          <w:szCs w:val="22"/>
        </w:rPr>
        <w:t>n</w:t>
      </w:r>
      <w:r w:rsidR="001B1598" w:rsidRPr="009567EA">
        <w:rPr>
          <w:sz w:val="22"/>
          <w:szCs w:val="22"/>
        </w:rPr>
        <w:t xml:space="preserve"> honour on exclusion criteria and selection criteria</w:t>
      </w:r>
      <w:r w:rsidR="000D135C" w:rsidRPr="009567EA">
        <w:rPr>
          <w:sz w:val="22"/>
          <w:szCs w:val="22"/>
        </w:rPr>
        <w:t>"</w:t>
      </w:r>
      <w:r w:rsidR="000D135C" w:rsidRPr="009567EA">
        <w:rPr>
          <w:rStyle w:val="FootnoteReference"/>
          <w:sz w:val="22"/>
          <w:szCs w:val="22"/>
        </w:rPr>
        <w:footnoteReference w:id="1"/>
      </w:r>
      <w:r w:rsidR="001B1598" w:rsidRPr="009567EA">
        <w:rPr>
          <w:sz w:val="22"/>
          <w:szCs w:val="22"/>
        </w:rPr>
        <w:t xml:space="preserve"> </w:t>
      </w:r>
      <w:r w:rsidRPr="009567EA">
        <w:rPr>
          <w:sz w:val="22"/>
          <w:szCs w:val="22"/>
        </w:rPr>
        <w:t>from each legal entity identified in the tender submission form</w:t>
      </w:r>
      <w:r w:rsidR="00854CFF" w:rsidRPr="009567EA">
        <w:rPr>
          <w:sz w:val="22"/>
          <w:szCs w:val="22"/>
        </w:rPr>
        <w:t xml:space="preserve"> and from each sub-contractor and/or capacity providing entity</w:t>
      </w:r>
      <w:r w:rsidRPr="009567EA">
        <w:rPr>
          <w:sz w:val="22"/>
          <w:szCs w:val="22"/>
        </w:rPr>
        <w:t>, using the format attached to the tender submission form.</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0A3B1690" w14:textId="77777777" w:rsidR="009B1EDA" w:rsidRPr="009567EA" w:rsidRDefault="003436FE" w:rsidP="003436FE">
      <w:pPr>
        <w:numPr>
          <w:ilvl w:val="0"/>
          <w:numId w:val="20"/>
        </w:numPr>
        <w:tabs>
          <w:tab w:val="num" w:pos="567"/>
        </w:tabs>
        <w:spacing w:before="120" w:after="120"/>
        <w:ind w:left="567" w:hanging="567"/>
        <w:jc w:val="both"/>
        <w:rPr>
          <w:sz w:val="22"/>
          <w:szCs w:val="22"/>
        </w:rPr>
      </w:pPr>
      <w:r w:rsidRPr="009567EA">
        <w:rPr>
          <w:b/>
          <w:sz w:val="22"/>
          <w:szCs w:val="22"/>
        </w:rPr>
        <w:t>Key experts</w:t>
      </w:r>
      <w:r w:rsidRPr="009567EA">
        <w:rPr>
          <w:sz w:val="22"/>
          <w:szCs w:val="22"/>
        </w:rPr>
        <w:t xml:space="preserve"> (to become Annex IV to the contract).</w:t>
      </w:r>
    </w:p>
    <w:p w14:paraId="55D529A6" w14:textId="77777777" w:rsidR="009B1EDA" w:rsidRPr="009567EA" w:rsidRDefault="003436FE" w:rsidP="009B1EDA">
      <w:pPr>
        <w:spacing w:before="120" w:after="120"/>
        <w:ind w:left="567"/>
        <w:jc w:val="both"/>
        <w:rPr>
          <w:sz w:val="22"/>
          <w:szCs w:val="22"/>
        </w:rPr>
      </w:pPr>
      <w:r w:rsidRPr="009567EA">
        <w:rPr>
          <w:sz w:val="22"/>
          <w:szCs w:val="22"/>
        </w:rPr>
        <w:t>The key experts are those whose involvement is considered to be instrumental to achieve the contract objectives.</w:t>
      </w:r>
    </w:p>
    <w:p w14:paraId="006950E8" w14:textId="263C6E78" w:rsidR="003436FE" w:rsidRPr="009567EA" w:rsidRDefault="003436FE" w:rsidP="009B1EDA">
      <w:pPr>
        <w:spacing w:before="120" w:after="120"/>
        <w:ind w:left="567"/>
        <w:jc w:val="both"/>
        <w:rPr>
          <w:sz w:val="22"/>
          <w:szCs w:val="22"/>
        </w:rPr>
      </w:pPr>
      <w:r w:rsidRPr="009567EA">
        <w:rPr>
          <w:sz w:val="22"/>
          <w:szCs w:val="22"/>
        </w:rPr>
        <w:t>Annex IV to the draft contract contains the templates that tenderers must use, including:</w:t>
      </w:r>
    </w:p>
    <w:p w14:paraId="63517360" w14:textId="77777777" w:rsidR="003436FE" w:rsidRPr="009567EA" w:rsidRDefault="003436FE" w:rsidP="003436FE">
      <w:pPr>
        <w:numPr>
          <w:ilvl w:val="0"/>
          <w:numId w:val="4"/>
        </w:numPr>
        <w:tabs>
          <w:tab w:val="clear" w:pos="360"/>
        </w:tabs>
        <w:spacing w:before="120" w:after="120"/>
        <w:ind w:left="993" w:hanging="425"/>
        <w:jc w:val="both"/>
        <w:rPr>
          <w:sz w:val="22"/>
          <w:szCs w:val="22"/>
        </w:rPr>
      </w:pPr>
      <w:r w:rsidRPr="009567EA">
        <w:rPr>
          <w:sz w:val="22"/>
          <w:szCs w:val="22"/>
        </w:rPr>
        <w:t>a list of the names of the key experts;</w:t>
      </w:r>
    </w:p>
    <w:p w14:paraId="46C41254" w14:textId="77777777" w:rsidR="003436FE" w:rsidRPr="009567EA" w:rsidRDefault="003436FE" w:rsidP="003436FE">
      <w:pPr>
        <w:numPr>
          <w:ilvl w:val="0"/>
          <w:numId w:val="4"/>
        </w:numPr>
        <w:tabs>
          <w:tab w:val="clear" w:pos="360"/>
        </w:tabs>
        <w:spacing w:before="120" w:after="120"/>
        <w:ind w:left="993" w:hanging="425"/>
        <w:jc w:val="both"/>
        <w:rPr>
          <w:sz w:val="22"/>
          <w:szCs w:val="22"/>
        </w:rPr>
      </w:pPr>
      <w:proofErr w:type="gramStart"/>
      <w:r w:rsidRPr="009567EA">
        <w:rPr>
          <w:sz w:val="22"/>
          <w:szCs w:val="22"/>
        </w:rPr>
        <w:t>the</w:t>
      </w:r>
      <w:proofErr w:type="gramEnd"/>
      <w:r w:rsidRPr="009567EA">
        <w:rPr>
          <w:sz w:val="22"/>
          <w:szCs w:val="22"/>
        </w:rPr>
        <w:t xml:space="preserve"> CVs of each of the key experts.</w:t>
      </w:r>
      <w:r w:rsidRPr="009567EA">
        <w:rPr>
          <w:b/>
          <w:sz w:val="22"/>
          <w:szCs w:val="22"/>
        </w:rPr>
        <w:t xml:space="preserve"> </w:t>
      </w:r>
      <w:r w:rsidRPr="009567EA">
        <w:rPr>
          <w:sz w:val="22"/>
          <w:szCs w:val="22"/>
        </w:rPr>
        <w:t xml:space="preserve">Each CV </w:t>
      </w:r>
      <w:r w:rsidR="00AA3043" w:rsidRPr="009567EA">
        <w:rPr>
          <w:sz w:val="22"/>
          <w:szCs w:val="22"/>
        </w:rPr>
        <w:t xml:space="preserve">should </w:t>
      </w:r>
      <w:r w:rsidRPr="009567EA">
        <w:rPr>
          <w:sz w:val="22"/>
          <w:szCs w:val="22"/>
        </w:rPr>
        <w:t xml:space="preserve">be no longer than 3 pages and only one CV </w:t>
      </w:r>
      <w:r w:rsidR="00AA3043" w:rsidRPr="009567EA">
        <w:rPr>
          <w:sz w:val="22"/>
          <w:szCs w:val="22"/>
        </w:rPr>
        <w:t xml:space="preserve">must </w:t>
      </w:r>
      <w:r w:rsidRPr="009567EA">
        <w:rPr>
          <w:sz w:val="22"/>
          <w:szCs w:val="22"/>
        </w:rPr>
        <w:t xml:space="preserve">be provided for each position identified in the </w:t>
      </w:r>
      <w:r w:rsidR="0021784A" w:rsidRPr="009567EA">
        <w:rPr>
          <w:sz w:val="22"/>
          <w:szCs w:val="22"/>
        </w:rPr>
        <w:t>t</w:t>
      </w:r>
      <w:r w:rsidRPr="009567EA">
        <w:rPr>
          <w:sz w:val="22"/>
          <w:szCs w:val="22"/>
        </w:rPr>
        <w:t xml:space="preserve">erms of </w:t>
      </w:r>
      <w:r w:rsidR="0021784A" w:rsidRPr="009567EA">
        <w:rPr>
          <w:sz w:val="22"/>
          <w:szCs w:val="22"/>
        </w:rPr>
        <w:t>r</w:t>
      </w:r>
      <w:r w:rsidRPr="009567EA">
        <w:rPr>
          <w:sz w:val="22"/>
          <w:szCs w:val="22"/>
        </w:rPr>
        <w:t>eference.</w:t>
      </w:r>
      <w:r w:rsidR="00047F95" w:rsidRPr="009567EA">
        <w:rPr>
          <w:sz w:val="22"/>
          <w:szCs w:val="22"/>
        </w:rPr>
        <w:t xml:space="preserve"> Only the work experience mentioned in the CV will be considered by the evaluation committee.</w:t>
      </w:r>
      <w:r w:rsidRPr="009567EA">
        <w:rPr>
          <w:sz w:val="22"/>
          <w:szCs w:val="22"/>
        </w:rPr>
        <w:t xml:space="preserve"> Note that the CVs of non-key experts must not be submitted.</w:t>
      </w:r>
    </w:p>
    <w:p w14:paraId="76CD2267" w14:textId="77777777" w:rsidR="003436FE" w:rsidRPr="009567EA" w:rsidRDefault="003436FE" w:rsidP="00010683">
      <w:pPr>
        <w:pStyle w:val="BodyTextIndent"/>
        <w:tabs>
          <w:tab w:val="clear" w:pos="567"/>
        </w:tabs>
        <w:spacing w:before="120"/>
        <w:ind w:firstLine="0"/>
        <w:rPr>
          <w:sz w:val="22"/>
          <w:szCs w:val="22"/>
        </w:rPr>
      </w:pPr>
      <w:r w:rsidRPr="009567EA">
        <w:rPr>
          <w:sz w:val="22"/>
          <w:szCs w:val="22"/>
        </w:rPr>
        <w:t>Tenderers must provide the following documents for any key experts proposed:</w:t>
      </w:r>
    </w:p>
    <w:p w14:paraId="6F7926E5" w14:textId="68A5CB41" w:rsidR="003436FE" w:rsidRPr="009567EA" w:rsidRDefault="003436FE" w:rsidP="009567EA">
      <w:pPr>
        <w:pStyle w:val="BodyTextIndent"/>
        <w:tabs>
          <w:tab w:val="clear" w:pos="567"/>
        </w:tabs>
        <w:spacing w:before="120"/>
        <w:ind w:left="851" w:hanging="142"/>
        <w:rPr>
          <w:sz w:val="22"/>
          <w:szCs w:val="22"/>
        </w:rPr>
      </w:pPr>
      <w:r w:rsidRPr="009567EA">
        <w:rPr>
          <w:sz w:val="22"/>
          <w:szCs w:val="22"/>
        </w:rPr>
        <w:t>-</w:t>
      </w:r>
      <w:r w:rsidRPr="009567EA">
        <w:rPr>
          <w:sz w:val="22"/>
          <w:szCs w:val="22"/>
        </w:rPr>
        <w:tab/>
      </w:r>
      <w:proofErr w:type="gramStart"/>
      <w:r w:rsidRPr="009567EA">
        <w:rPr>
          <w:sz w:val="22"/>
          <w:szCs w:val="22"/>
        </w:rPr>
        <w:t>a</w:t>
      </w:r>
      <w:proofErr w:type="gramEnd"/>
      <w:r w:rsidRPr="009567EA">
        <w:rPr>
          <w:sz w:val="22"/>
          <w:szCs w:val="22"/>
        </w:rPr>
        <w:t xml:space="preserve"> copy of the diplomas mentioned in their CVs,</w:t>
      </w:r>
    </w:p>
    <w:p w14:paraId="0B3AC251" w14:textId="745DC7FD" w:rsidR="003121C6" w:rsidRPr="00203008" w:rsidRDefault="003436FE" w:rsidP="00203008">
      <w:pPr>
        <w:pStyle w:val="BodyTextIndent"/>
        <w:tabs>
          <w:tab w:val="clear" w:pos="567"/>
        </w:tabs>
        <w:spacing w:before="120"/>
        <w:ind w:left="709" w:firstLine="0"/>
        <w:rPr>
          <w:sz w:val="22"/>
          <w:szCs w:val="22"/>
        </w:rPr>
      </w:pPr>
      <w:r w:rsidRPr="009567EA">
        <w:rPr>
          <w:sz w:val="22"/>
          <w:szCs w:val="22"/>
        </w:rPr>
        <w:t>Only diplomas and documented experience will be taken into account.</w:t>
      </w:r>
      <w:r w:rsidR="00A06BCE" w:rsidRPr="009567EA">
        <w:rPr>
          <w:sz w:val="22"/>
          <w:szCs w:val="22"/>
        </w:rPr>
        <w:t xml:space="preserve"> </w:t>
      </w:r>
    </w:p>
    <w:p w14:paraId="17D45A79" w14:textId="55F73CAD" w:rsidR="009B1EDA" w:rsidRPr="003B53D9" w:rsidRDefault="009B1EDA" w:rsidP="003B53D9">
      <w:pPr>
        <w:numPr>
          <w:ilvl w:val="0"/>
          <w:numId w:val="20"/>
        </w:numPr>
        <w:tabs>
          <w:tab w:val="clear" w:pos="1980"/>
          <w:tab w:val="num" w:pos="426"/>
        </w:tabs>
        <w:spacing w:before="120" w:after="120"/>
        <w:ind w:left="0" w:firstLine="0"/>
        <w:jc w:val="both"/>
        <w:rPr>
          <w:sz w:val="22"/>
          <w:szCs w:val="22"/>
        </w:rPr>
      </w:pPr>
      <w:r w:rsidRPr="003B53D9">
        <w:rPr>
          <w:sz w:val="22"/>
          <w:szCs w:val="22"/>
        </w:rPr>
        <w:lastRenderedPageBreak/>
        <w:t xml:space="preserve">References of the tenderer: In order to prove sufficient technical capacity, tenderers </w:t>
      </w:r>
      <w:r w:rsidR="003B53D9" w:rsidRPr="003B53D9">
        <w:rPr>
          <w:sz w:val="22"/>
          <w:szCs w:val="22"/>
        </w:rPr>
        <w:t>have</w:t>
      </w:r>
      <w:r w:rsidRPr="003B53D9">
        <w:rPr>
          <w:sz w:val="22"/>
          <w:szCs w:val="22"/>
        </w:rPr>
        <w:t xml:space="preserve"> to provide at least </w:t>
      </w:r>
      <w:r w:rsidR="00C11CC7">
        <w:rPr>
          <w:sz w:val="22"/>
          <w:szCs w:val="22"/>
        </w:rPr>
        <w:t xml:space="preserve">1 </w:t>
      </w:r>
      <w:r w:rsidRPr="003B53D9">
        <w:rPr>
          <w:sz w:val="22"/>
          <w:szCs w:val="22"/>
        </w:rPr>
        <w:t>(</w:t>
      </w:r>
      <w:r w:rsidR="00C11CC7">
        <w:rPr>
          <w:sz w:val="22"/>
          <w:szCs w:val="22"/>
        </w:rPr>
        <w:t>one</w:t>
      </w:r>
      <w:r w:rsidRPr="003B53D9">
        <w:rPr>
          <w:sz w:val="22"/>
          <w:szCs w:val="22"/>
        </w:rPr>
        <w:t>) references, with similar subject</w:t>
      </w:r>
      <w:r w:rsidR="003B53D9" w:rsidRPr="003B53D9">
        <w:rPr>
          <w:sz w:val="22"/>
          <w:szCs w:val="22"/>
        </w:rPr>
        <w:t xml:space="preserve"> </w:t>
      </w:r>
      <w:r w:rsidRPr="003B53D9">
        <w:rPr>
          <w:sz w:val="22"/>
          <w:szCs w:val="22"/>
        </w:rPr>
        <w:t xml:space="preserve">of this contract from the last </w:t>
      </w:r>
      <w:r w:rsidR="003B53D9" w:rsidRPr="003B53D9">
        <w:rPr>
          <w:sz w:val="22"/>
          <w:szCs w:val="22"/>
        </w:rPr>
        <w:t>5 (five)</w:t>
      </w:r>
      <w:r w:rsidRPr="003B53D9">
        <w:rPr>
          <w:sz w:val="22"/>
          <w:szCs w:val="22"/>
        </w:rPr>
        <w:t xml:space="preserve"> years.</w:t>
      </w:r>
    </w:p>
    <w:p w14:paraId="16402291" w14:textId="02B4E499" w:rsidR="00203008" w:rsidRPr="00203008" w:rsidRDefault="00203008" w:rsidP="003B53D9">
      <w:pPr>
        <w:numPr>
          <w:ilvl w:val="0"/>
          <w:numId w:val="20"/>
        </w:numPr>
        <w:tabs>
          <w:tab w:val="clear" w:pos="1980"/>
        </w:tabs>
        <w:spacing w:before="120" w:after="120"/>
        <w:ind w:left="0" w:firstLine="0"/>
        <w:jc w:val="both"/>
        <w:rPr>
          <w:sz w:val="22"/>
          <w:szCs w:val="22"/>
        </w:rPr>
      </w:pPr>
      <w:proofErr w:type="gramStart"/>
      <w:r w:rsidRPr="00203008">
        <w:rPr>
          <w:sz w:val="22"/>
          <w:szCs w:val="22"/>
        </w:rPr>
        <w:t>documentary</w:t>
      </w:r>
      <w:proofErr w:type="gramEnd"/>
      <w:r w:rsidRPr="00203008">
        <w:rPr>
          <w:sz w:val="22"/>
          <w:szCs w:val="22"/>
        </w:rPr>
        <w:t xml:space="preserve"> proof or statements required under the law of the country in which the company (or each of the companies for consortia), </w:t>
      </w:r>
      <w:r>
        <w:rPr>
          <w:sz w:val="22"/>
          <w:szCs w:val="22"/>
        </w:rPr>
        <w:t>is</w:t>
      </w:r>
      <w:r w:rsidRPr="00203008">
        <w:rPr>
          <w:sz w:val="22"/>
          <w:szCs w:val="22"/>
        </w:rPr>
        <w:t xml:space="preserve"> effectively established, to show that it is not in any of the exclusion situations listed in Section 2.6.10.1 of the practical guide. This evidence, documents or statements must be dated, no more than one year before the date of submission of the tender. In addition, a statement must be furnished stating that the situations described in these documents have not changed since then.  </w:t>
      </w:r>
    </w:p>
    <w:p w14:paraId="357AD6FD" w14:textId="77777777" w:rsidR="00203008" w:rsidRPr="00203008" w:rsidRDefault="00203008" w:rsidP="00C6024B">
      <w:pPr>
        <w:tabs>
          <w:tab w:val="left" w:pos="0"/>
        </w:tabs>
        <w:spacing w:before="120" w:after="120"/>
        <w:jc w:val="both"/>
        <w:rPr>
          <w:sz w:val="22"/>
          <w:szCs w:val="22"/>
        </w:rPr>
      </w:pPr>
      <w:r w:rsidRPr="00203008">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052F5517" w14:textId="6DE24C91" w:rsidR="003E72A2" w:rsidRDefault="00203008" w:rsidP="00C6024B">
      <w:pPr>
        <w:spacing w:before="120" w:after="120"/>
        <w:jc w:val="both"/>
        <w:rPr>
          <w:sz w:val="22"/>
          <w:szCs w:val="22"/>
        </w:rPr>
      </w:pPr>
      <w:r w:rsidRPr="00203008">
        <w:rPr>
          <w:sz w:val="22"/>
          <w:szCs w:val="22"/>
        </w:rPr>
        <w:t xml:space="preserve">The contracting authority may waive the obligation of any tenderer to submit the documentary evidence referred to above </w:t>
      </w:r>
      <w:r w:rsidR="003E72A2">
        <w:rPr>
          <w:sz w:val="22"/>
          <w:szCs w:val="22"/>
        </w:rPr>
        <w:t xml:space="preserve">based on a risk assessment, or </w:t>
      </w:r>
      <w:r w:rsidRPr="00203008">
        <w:rPr>
          <w:sz w:val="22"/>
          <w:szCs w:val="22"/>
        </w:rPr>
        <w:t>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FC0FC08" w14:textId="57205E32" w:rsidR="003E72A2" w:rsidRDefault="003E72A2" w:rsidP="003E72A2">
      <w:pPr>
        <w:numPr>
          <w:ilvl w:val="0"/>
          <w:numId w:val="20"/>
        </w:numPr>
        <w:tabs>
          <w:tab w:val="clear" w:pos="1980"/>
        </w:tabs>
        <w:spacing w:before="120" w:after="120"/>
        <w:ind w:left="0" w:firstLine="0"/>
        <w:jc w:val="both"/>
        <w:rPr>
          <w:sz w:val="22"/>
          <w:szCs w:val="22"/>
        </w:rPr>
      </w:pPr>
      <w:r>
        <w:rPr>
          <w:sz w:val="22"/>
          <w:szCs w:val="22"/>
        </w:rPr>
        <w:t>D</w:t>
      </w:r>
      <w:r w:rsidRPr="003E72A2">
        <w:rPr>
          <w:sz w:val="22"/>
          <w:szCs w:val="22"/>
        </w:rPr>
        <w:t>ocumentary evidence of the financial and economic capacity as well as the technical and professional capacity according to the selection criteria specified in the</w:t>
      </w:r>
      <w:r>
        <w:rPr>
          <w:sz w:val="22"/>
          <w:szCs w:val="22"/>
        </w:rPr>
        <w:t xml:space="preserve"> </w:t>
      </w:r>
      <w:r w:rsidRPr="003E72A2">
        <w:rPr>
          <w:sz w:val="22"/>
          <w:szCs w:val="22"/>
        </w:rPr>
        <w:t xml:space="preserve">contract notice/additional information about the contract notice annex (see also Section 2.6.11 of the practical guide).  </w:t>
      </w:r>
    </w:p>
    <w:p w14:paraId="2ADA5CC7" w14:textId="0FCA94B6" w:rsidR="00203008" w:rsidRPr="009567EA" w:rsidRDefault="003E72A2" w:rsidP="003E72A2">
      <w:pPr>
        <w:numPr>
          <w:ilvl w:val="0"/>
          <w:numId w:val="20"/>
        </w:numPr>
        <w:tabs>
          <w:tab w:val="clear" w:pos="1980"/>
        </w:tabs>
        <w:spacing w:before="120" w:after="120"/>
        <w:ind w:left="0" w:firstLine="0"/>
        <w:jc w:val="both"/>
        <w:rPr>
          <w:sz w:val="22"/>
          <w:szCs w:val="22"/>
        </w:rPr>
      </w:pPr>
      <w:r>
        <w:rPr>
          <w:sz w:val="22"/>
          <w:szCs w:val="22"/>
        </w:rPr>
        <w:t>Te</w:t>
      </w:r>
      <w:r w:rsidR="00203008" w:rsidRPr="00203008">
        <w:rPr>
          <w:sz w:val="22"/>
          <w:szCs w:val="22"/>
        </w:rPr>
        <w:t>nderers are reminded that the provision of false information in this tender procedure may lead to the rejection of their tender and to their exclusion from EU-funded procedures and contracts.</w:t>
      </w:r>
    </w:p>
    <w:p w14:paraId="33EEF715" w14:textId="77777777" w:rsidR="003436FE" w:rsidRPr="009567EA" w:rsidRDefault="003436FE" w:rsidP="00010683">
      <w:pPr>
        <w:keepNext/>
        <w:spacing w:before="120" w:after="120"/>
        <w:ind w:left="567" w:hanging="567"/>
        <w:jc w:val="both"/>
        <w:rPr>
          <w:b/>
          <w:sz w:val="22"/>
          <w:szCs w:val="22"/>
        </w:rPr>
      </w:pPr>
      <w:r w:rsidRPr="009567EA">
        <w:rPr>
          <w:b/>
          <w:sz w:val="22"/>
          <w:szCs w:val="22"/>
        </w:rPr>
        <w:t>4.2</w:t>
      </w:r>
      <w:r w:rsidR="00010683" w:rsidRPr="009567EA">
        <w:rPr>
          <w:b/>
          <w:sz w:val="22"/>
          <w:szCs w:val="22"/>
        </w:rPr>
        <w:t>.</w:t>
      </w:r>
      <w:r w:rsidRPr="009567EA">
        <w:rPr>
          <w:b/>
          <w:sz w:val="22"/>
          <w:szCs w:val="22"/>
        </w:rPr>
        <w:tab/>
        <w:t>Financial offer</w:t>
      </w:r>
    </w:p>
    <w:p w14:paraId="74EC12ED" w14:textId="77777777" w:rsidR="007100B6" w:rsidRPr="007100B6" w:rsidRDefault="007100B6" w:rsidP="007100B6">
      <w:pPr>
        <w:shd w:val="clear" w:color="auto" w:fill="FFFFFF"/>
        <w:spacing w:before="120" w:after="120"/>
        <w:jc w:val="both"/>
        <w:rPr>
          <w:sz w:val="22"/>
          <w:szCs w:val="22"/>
        </w:rPr>
      </w:pPr>
      <w:r w:rsidRPr="009567EA">
        <w:rPr>
          <w:sz w:val="22"/>
          <w:szCs w:val="22"/>
        </w:rPr>
        <w:t>The Financial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14:paraId="1F9F095B" w14:textId="0C6B8DF4" w:rsidR="007100B6" w:rsidRPr="007100B6" w:rsidRDefault="002B50D9" w:rsidP="007100B6">
      <w:pPr>
        <w:shd w:val="clear" w:color="auto" w:fill="FFFFFF"/>
        <w:spacing w:before="120" w:after="120"/>
        <w:jc w:val="both"/>
        <w:rPr>
          <w:sz w:val="22"/>
          <w:szCs w:val="22"/>
        </w:rPr>
      </w:pPr>
      <w:hyperlink r:id="rId13" w:history="1">
        <w:r w:rsidR="007100B6" w:rsidRPr="007B148F">
          <w:rPr>
            <w:rStyle w:val="Hyperlink"/>
            <w:sz w:val="22"/>
            <w:szCs w:val="22"/>
          </w:rPr>
          <w:t>http://ec.europa.eu/europeaid/prag/document.do</w:t>
        </w:r>
      </w:hyperlink>
      <w:r w:rsidR="007100B6" w:rsidRPr="007100B6">
        <w:rPr>
          <w:sz w:val="22"/>
          <w:szCs w:val="22"/>
        </w:rPr>
        <w:t>.</w:t>
      </w:r>
      <w:r w:rsidR="007100B6">
        <w:rPr>
          <w:sz w:val="22"/>
          <w:szCs w:val="22"/>
        </w:rPr>
        <w:t xml:space="preserve"> </w:t>
      </w:r>
    </w:p>
    <w:p w14:paraId="2BF538E5" w14:textId="11F8F42B" w:rsidR="003E72A2" w:rsidRDefault="003E72A2" w:rsidP="007100B6">
      <w:pPr>
        <w:shd w:val="clear" w:color="auto" w:fill="FFFFFF"/>
        <w:spacing w:before="120" w:after="120"/>
        <w:jc w:val="both"/>
        <w:rPr>
          <w:sz w:val="22"/>
          <w:szCs w:val="22"/>
        </w:rPr>
      </w:pPr>
      <w:r>
        <w:rPr>
          <w:sz w:val="22"/>
          <w:szCs w:val="22"/>
        </w:rPr>
        <w:t xml:space="preserve">Tenderers are </w:t>
      </w:r>
      <w:r w:rsidR="003B53D9">
        <w:rPr>
          <w:sz w:val="22"/>
          <w:szCs w:val="22"/>
        </w:rPr>
        <w:t>reminded</w:t>
      </w:r>
      <w:r>
        <w:rPr>
          <w:sz w:val="22"/>
          <w:szCs w:val="22"/>
        </w:rPr>
        <w:t xml:space="preserve"> that the maximum budget available for this contract, as stated in the contract notice is 36.000.00 EUR.</w:t>
      </w:r>
    </w:p>
    <w:p w14:paraId="6707727B" w14:textId="1A9592C0" w:rsidR="005961B3" w:rsidRDefault="005961B3" w:rsidP="007100B6">
      <w:pPr>
        <w:shd w:val="clear" w:color="auto" w:fill="FFFFFF"/>
        <w:spacing w:before="120" w:after="120"/>
        <w:jc w:val="both"/>
        <w:rPr>
          <w:sz w:val="22"/>
          <w:szCs w:val="22"/>
        </w:rPr>
      </w:pPr>
      <w:r>
        <w:rPr>
          <w:sz w:val="22"/>
          <w:szCs w:val="22"/>
        </w:rPr>
        <w:t xml:space="preserve">Payments under this </w:t>
      </w:r>
      <w:r w:rsidR="003B53D9">
        <w:rPr>
          <w:sz w:val="22"/>
          <w:szCs w:val="22"/>
        </w:rPr>
        <w:t>contract</w:t>
      </w:r>
      <w:r>
        <w:rPr>
          <w:sz w:val="22"/>
          <w:szCs w:val="22"/>
        </w:rPr>
        <w:t xml:space="preserve"> will be made in the MKD.</w:t>
      </w:r>
    </w:p>
    <w:p w14:paraId="3336BA42" w14:textId="2448B140" w:rsidR="007100B6" w:rsidRPr="007100B6" w:rsidRDefault="005961B3" w:rsidP="007100B6">
      <w:pPr>
        <w:shd w:val="clear" w:color="auto" w:fill="FFFFFF"/>
        <w:spacing w:before="120" w:after="120"/>
        <w:jc w:val="both"/>
        <w:rPr>
          <w:sz w:val="22"/>
          <w:szCs w:val="22"/>
        </w:rPr>
      </w:pPr>
      <w:r>
        <w:rPr>
          <w:sz w:val="22"/>
          <w:szCs w:val="22"/>
        </w:rPr>
        <w:t>The applicable tax and customs arrangements are as follows:</w:t>
      </w:r>
    </w:p>
    <w:p w14:paraId="5594336B" w14:textId="368CC007" w:rsidR="007100B6" w:rsidRPr="007100B6" w:rsidRDefault="007100B6" w:rsidP="007100B6">
      <w:pPr>
        <w:shd w:val="clear" w:color="auto" w:fill="FFFFFF"/>
        <w:spacing w:before="120" w:after="120"/>
        <w:jc w:val="both"/>
        <w:rPr>
          <w:sz w:val="22"/>
          <w:szCs w:val="22"/>
        </w:rPr>
      </w:pPr>
      <w:r w:rsidRPr="007100B6">
        <w:rPr>
          <w:sz w:val="22"/>
          <w:szCs w:val="22"/>
        </w:rPr>
        <w:t>Exemption of taxes</w:t>
      </w:r>
    </w:p>
    <w:p w14:paraId="56CC192D" w14:textId="77777777" w:rsidR="008812AA" w:rsidRDefault="007100B6" w:rsidP="007100B6">
      <w:pPr>
        <w:shd w:val="clear" w:color="auto" w:fill="FFFFFF"/>
        <w:spacing w:before="120" w:after="120"/>
        <w:jc w:val="both"/>
        <w:rPr>
          <w:sz w:val="22"/>
          <w:szCs w:val="22"/>
        </w:rPr>
      </w:pPr>
      <w:r w:rsidRPr="007100B6">
        <w:rPr>
          <w:sz w:val="22"/>
          <w:szCs w:val="22"/>
        </w:rPr>
        <w:t xml:space="preserve">The European Commission and the Republic of </w:t>
      </w:r>
      <w:r>
        <w:rPr>
          <w:sz w:val="22"/>
          <w:szCs w:val="22"/>
        </w:rPr>
        <w:t xml:space="preserve">North </w:t>
      </w:r>
      <w:r w:rsidRPr="007100B6">
        <w:rPr>
          <w:sz w:val="22"/>
          <w:szCs w:val="22"/>
        </w:rPr>
        <w:t>Macedonia have agreed in Framework Agreement dated 26.07.1996 and 29.1</w:t>
      </w:r>
      <w:r w:rsidR="008812AA">
        <w:rPr>
          <w:sz w:val="22"/>
          <w:szCs w:val="22"/>
        </w:rPr>
        <w:t>0</w:t>
      </w:r>
      <w:r w:rsidRPr="007100B6">
        <w:rPr>
          <w:sz w:val="22"/>
          <w:szCs w:val="22"/>
        </w:rPr>
        <w:t xml:space="preserve">.2007 fully exonerate taxes: taxes, customs and input duties (Article 26). </w:t>
      </w:r>
    </w:p>
    <w:p w14:paraId="3185679D" w14:textId="40389C2C" w:rsidR="007100B6" w:rsidRPr="007100B6" w:rsidRDefault="007100B6" w:rsidP="007100B6">
      <w:pPr>
        <w:shd w:val="clear" w:color="auto" w:fill="FFFFFF"/>
        <w:spacing w:before="120" w:after="120"/>
        <w:jc w:val="both"/>
        <w:rPr>
          <w:sz w:val="22"/>
          <w:szCs w:val="22"/>
        </w:rPr>
      </w:pPr>
      <w:r w:rsidRPr="007100B6">
        <w:rPr>
          <w:sz w:val="22"/>
          <w:szCs w:val="22"/>
        </w:rPr>
        <w:lastRenderedPageBreak/>
        <w:t>The rules for exemption from customs duties, excise and VAT on imports of goods and provision of funds for payment of excise duty and VAT on goods and services in the country, necessary for realization of projects, published in “Official Gazette of RM”, No 08-17077/1 from 07.08.2003 and amendments No 10-3780/1 of 10.02.2005 year, 20-21842/1 from 26.06.2014, “Official Gazette of RM” No. 98/2014 from 30.06.2014.</w:t>
      </w:r>
    </w:p>
    <w:p w14:paraId="65E4C068" w14:textId="77777777" w:rsidR="007100B6" w:rsidRPr="007100B6" w:rsidRDefault="007100B6" w:rsidP="007100B6">
      <w:pPr>
        <w:shd w:val="clear" w:color="auto" w:fill="FFFFFF"/>
        <w:jc w:val="both"/>
        <w:rPr>
          <w:sz w:val="22"/>
          <w:szCs w:val="22"/>
        </w:rPr>
      </w:pPr>
      <w:r w:rsidRPr="007100B6">
        <w:rPr>
          <w:sz w:val="22"/>
          <w:szCs w:val="22"/>
        </w:rPr>
        <w:t>The Manual is available on the Internet at these addresses:</w:t>
      </w:r>
    </w:p>
    <w:p w14:paraId="13B655D6" w14:textId="77777777" w:rsidR="007100B6" w:rsidRPr="007100B6" w:rsidRDefault="007100B6" w:rsidP="007100B6">
      <w:pPr>
        <w:shd w:val="clear" w:color="auto" w:fill="FFFFFF"/>
        <w:jc w:val="both"/>
        <w:rPr>
          <w:sz w:val="22"/>
          <w:szCs w:val="22"/>
        </w:rPr>
      </w:pPr>
      <w:r w:rsidRPr="007100B6">
        <w:rPr>
          <w:sz w:val="22"/>
          <w:szCs w:val="22"/>
        </w:rPr>
        <w:t xml:space="preserve">http://www.ujp.gov.mk/mk/regulative/opis/55 </w:t>
      </w:r>
    </w:p>
    <w:p w14:paraId="5507B67A" w14:textId="77777777" w:rsidR="007100B6" w:rsidRPr="007100B6" w:rsidRDefault="007100B6" w:rsidP="007100B6">
      <w:pPr>
        <w:shd w:val="clear" w:color="auto" w:fill="FFFFFF"/>
        <w:jc w:val="both"/>
        <w:rPr>
          <w:sz w:val="22"/>
          <w:szCs w:val="22"/>
        </w:rPr>
      </w:pPr>
      <w:r w:rsidRPr="007100B6">
        <w:rPr>
          <w:sz w:val="22"/>
          <w:szCs w:val="22"/>
        </w:rPr>
        <w:t xml:space="preserve">http://www.sep.gov.mk/content/?id=97#.WIH1o32YLkU </w:t>
      </w:r>
    </w:p>
    <w:p w14:paraId="23F047F4" w14:textId="77777777" w:rsidR="007100B6" w:rsidRPr="007100B6" w:rsidRDefault="007100B6" w:rsidP="007100B6">
      <w:pPr>
        <w:shd w:val="clear" w:color="auto" w:fill="FFFFFF"/>
        <w:jc w:val="both"/>
        <w:rPr>
          <w:sz w:val="22"/>
          <w:szCs w:val="22"/>
        </w:rPr>
      </w:pPr>
      <w:r w:rsidRPr="007100B6">
        <w:rPr>
          <w:sz w:val="22"/>
          <w:szCs w:val="22"/>
        </w:rPr>
        <w:t xml:space="preserve">http://www.finance.gov.mk/files/u8/upatstvo_donacii_mk.pdf </w:t>
      </w:r>
    </w:p>
    <w:p w14:paraId="5405291E" w14:textId="77777777" w:rsidR="007100B6" w:rsidRPr="007100B6" w:rsidRDefault="007100B6" w:rsidP="007100B6">
      <w:pPr>
        <w:shd w:val="clear" w:color="auto" w:fill="FFFFFF"/>
        <w:jc w:val="both"/>
        <w:rPr>
          <w:sz w:val="22"/>
          <w:szCs w:val="22"/>
        </w:rPr>
      </w:pPr>
      <w:r w:rsidRPr="007100B6">
        <w:rPr>
          <w:sz w:val="22"/>
          <w:szCs w:val="22"/>
        </w:rPr>
        <w:t>http://www.finance.gov.mk/files/u8/upatstvo_donacii_proekti_2009</w:t>
      </w:r>
    </w:p>
    <w:p w14:paraId="650736B1" w14:textId="77777777" w:rsidR="007100B6" w:rsidRPr="007100B6" w:rsidRDefault="007100B6" w:rsidP="007100B6">
      <w:pPr>
        <w:shd w:val="clear" w:color="auto" w:fill="FFFFFF"/>
        <w:jc w:val="both"/>
        <w:rPr>
          <w:sz w:val="22"/>
          <w:szCs w:val="22"/>
        </w:rPr>
      </w:pPr>
      <w:proofErr w:type="gramStart"/>
      <w:r w:rsidRPr="007100B6">
        <w:rPr>
          <w:sz w:val="22"/>
          <w:szCs w:val="22"/>
        </w:rPr>
        <w:t>and</w:t>
      </w:r>
      <w:proofErr w:type="gramEnd"/>
      <w:r w:rsidRPr="007100B6">
        <w:rPr>
          <w:sz w:val="22"/>
          <w:szCs w:val="22"/>
        </w:rPr>
        <w:t xml:space="preserve"> amending from 30.06.2014 year</w:t>
      </w:r>
    </w:p>
    <w:p w14:paraId="60CA197D" w14:textId="1C9AEFF0" w:rsidR="007100B6" w:rsidRPr="007100B6" w:rsidRDefault="002B50D9" w:rsidP="007100B6">
      <w:pPr>
        <w:shd w:val="clear" w:color="auto" w:fill="FFFFFF"/>
        <w:jc w:val="both"/>
        <w:rPr>
          <w:sz w:val="22"/>
          <w:szCs w:val="22"/>
        </w:rPr>
      </w:pPr>
      <w:hyperlink r:id="rId14" w:history="1">
        <w:r w:rsidR="007100B6" w:rsidRPr="007B148F">
          <w:rPr>
            <w:rStyle w:val="Hyperlink"/>
            <w:sz w:val="22"/>
            <w:szCs w:val="22"/>
          </w:rPr>
          <w:t>http://www.finance.gov.mk/files/u8/upatstvo_donacii_proekti</w:t>
        </w:r>
      </w:hyperlink>
      <w:r w:rsidR="007100B6">
        <w:rPr>
          <w:sz w:val="22"/>
          <w:szCs w:val="22"/>
        </w:rPr>
        <w:t xml:space="preserve">. </w:t>
      </w:r>
      <w:r w:rsidR="007100B6" w:rsidRPr="007100B6">
        <w:rPr>
          <w:sz w:val="22"/>
          <w:szCs w:val="22"/>
        </w:rPr>
        <w:t xml:space="preserve"> </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2E812B00" w14:textId="77777777" w:rsidR="007100B6"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2977EB66" w14:textId="77777777" w:rsidR="00506CD4" w:rsidRDefault="008812AA" w:rsidP="00BA15F8">
      <w:pPr>
        <w:keepNext/>
        <w:spacing w:before="120" w:after="120"/>
        <w:jc w:val="both"/>
        <w:rPr>
          <w:sz w:val="22"/>
          <w:szCs w:val="22"/>
        </w:rPr>
      </w:pPr>
      <w:r w:rsidRPr="00506CD4">
        <w:rPr>
          <w:sz w:val="22"/>
          <w:szCs w:val="22"/>
        </w:rPr>
        <w:t>The t</w:t>
      </w:r>
      <w:r w:rsidR="00BA15F8" w:rsidRPr="00506CD4">
        <w:rPr>
          <w:sz w:val="22"/>
          <w:szCs w:val="22"/>
        </w:rPr>
        <w:t>ender</w:t>
      </w:r>
      <w:r w:rsidRPr="00506CD4">
        <w:rPr>
          <w:sz w:val="22"/>
          <w:szCs w:val="22"/>
        </w:rPr>
        <w:t xml:space="preserve"> dossier should be clear enough to avoid tendere</w:t>
      </w:r>
      <w:r w:rsidR="00506CD4" w:rsidRPr="00506CD4">
        <w:rPr>
          <w:sz w:val="22"/>
          <w:szCs w:val="22"/>
        </w:rPr>
        <w:t>rs having to request additional information during the procedure. If the Contracting Authority, either on its own initiative or in response to a request from a tendered, provides additional information on the tender dossier, it must send such information in writing to all the tendere</w:t>
      </w:r>
      <w:r w:rsidR="00506CD4">
        <w:rPr>
          <w:sz w:val="22"/>
          <w:szCs w:val="22"/>
        </w:rPr>
        <w:t>rs at the same time.</w:t>
      </w:r>
    </w:p>
    <w:p w14:paraId="4455A451" w14:textId="74405F58" w:rsidR="00506CD4" w:rsidRDefault="00506CD4" w:rsidP="00BA15F8">
      <w:pPr>
        <w:keepNext/>
        <w:spacing w:before="120" w:after="120"/>
        <w:jc w:val="both"/>
        <w:rPr>
          <w:sz w:val="22"/>
          <w:szCs w:val="22"/>
        </w:rPr>
      </w:pPr>
      <w:r>
        <w:rPr>
          <w:sz w:val="22"/>
          <w:szCs w:val="22"/>
        </w:rPr>
        <w:t>Tenderers may submit questions in writing to the following address up to 17 days before the deadline for submission of tenderers, specifying the publication reference and the contract title:</w:t>
      </w:r>
    </w:p>
    <w:p w14:paraId="6496B5DE" w14:textId="1EEC535B" w:rsidR="00506CD4" w:rsidRDefault="00506CD4" w:rsidP="00506CD4">
      <w:pPr>
        <w:keepNext/>
        <w:jc w:val="center"/>
        <w:rPr>
          <w:sz w:val="22"/>
          <w:szCs w:val="22"/>
        </w:rPr>
      </w:pPr>
      <w:r w:rsidRPr="00506CD4">
        <w:rPr>
          <w:sz w:val="22"/>
          <w:szCs w:val="22"/>
        </w:rPr>
        <w:t xml:space="preserve">University of </w:t>
      </w:r>
      <w:proofErr w:type="spellStart"/>
      <w:r w:rsidRPr="00506CD4">
        <w:rPr>
          <w:sz w:val="22"/>
          <w:szCs w:val="22"/>
        </w:rPr>
        <w:t>Goce</w:t>
      </w:r>
      <w:proofErr w:type="spellEnd"/>
      <w:r w:rsidRPr="00506CD4">
        <w:rPr>
          <w:sz w:val="22"/>
          <w:szCs w:val="22"/>
        </w:rPr>
        <w:t xml:space="preserve"> </w:t>
      </w:r>
      <w:proofErr w:type="spellStart"/>
      <w:r w:rsidRPr="00506CD4">
        <w:rPr>
          <w:sz w:val="22"/>
          <w:szCs w:val="22"/>
        </w:rPr>
        <w:t>Delchev</w:t>
      </w:r>
      <w:proofErr w:type="spellEnd"/>
      <w:r w:rsidRPr="00506CD4">
        <w:rPr>
          <w:sz w:val="22"/>
          <w:szCs w:val="22"/>
        </w:rPr>
        <w:t xml:space="preserve"> </w:t>
      </w:r>
      <w:r>
        <w:rPr>
          <w:sz w:val="22"/>
          <w:szCs w:val="22"/>
        </w:rPr>
        <w:t>–</w:t>
      </w:r>
      <w:r w:rsidRPr="00506CD4">
        <w:rPr>
          <w:sz w:val="22"/>
          <w:szCs w:val="22"/>
        </w:rPr>
        <w:t xml:space="preserve"> </w:t>
      </w:r>
      <w:proofErr w:type="spellStart"/>
      <w:r w:rsidRPr="00506CD4">
        <w:rPr>
          <w:sz w:val="22"/>
          <w:szCs w:val="22"/>
        </w:rPr>
        <w:t>Shtip</w:t>
      </w:r>
      <w:proofErr w:type="spellEnd"/>
    </w:p>
    <w:p w14:paraId="61953808" w14:textId="77777777" w:rsidR="00506CD4" w:rsidRDefault="00506CD4" w:rsidP="00506CD4">
      <w:pPr>
        <w:keepNext/>
        <w:jc w:val="center"/>
        <w:rPr>
          <w:sz w:val="22"/>
          <w:szCs w:val="22"/>
        </w:rPr>
      </w:pPr>
      <w:r>
        <w:rPr>
          <w:sz w:val="22"/>
          <w:szCs w:val="22"/>
        </w:rPr>
        <w:t xml:space="preserve">Str. </w:t>
      </w:r>
      <w:proofErr w:type="spellStart"/>
      <w:r>
        <w:rPr>
          <w:sz w:val="22"/>
          <w:szCs w:val="22"/>
        </w:rPr>
        <w:t>Krste</w:t>
      </w:r>
      <w:proofErr w:type="spellEnd"/>
      <w:r>
        <w:rPr>
          <w:sz w:val="22"/>
          <w:szCs w:val="22"/>
        </w:rPr>
        <w:t xml:space="preserve"> </w:t>
      </w:r>
      <w:proofErr w:type="spellStart"/>
      <w:r>
        <w:rPr>
          <w:sz w:val="22"/>
          <w:szCs w:val="22"/>
        </w:rPr>
        <w:t>Misirkov</w:t>
      </w:r>
      <w:proofErr w:type="spellEnd"/>
      <w:r>
        <w:rPr>
          <w:sz w:val="22"/>
          <w:szCs w:val="22"/>
        </w:rPr>
        <w:t xml:space="preserve"> No. 10A</w:t>
      </w:r>
    </w:p>
    <w:p w14:paraId="0F7C456C" w14:textId="31F6D8CF" w:rsidR="00506CD4" w:rsidRDefault="00506CD4" w:rsidP="00506CD4">
      <w:pPr>
        <w:keepNext/>
        <w:jc w:val="center"/>
        <w:rPr>
          <w:sz w:val="22"/>
          <w:szCs w:val="22"/>
        </w:rPr>
      </w:pPr>
      <w:r>
        <w:rPr>
          <w:sz w:val="22"/>
          <w:szCs w:val="22"/>
        </w:rPr>
        <w:t xml:space="preserve">Postal fax </w:t>
      </w:r>
      <w:r w:rsidRPr="00506CD4">
        <w:rPr>
          <w:sz w:val="22"/>
          <w:szCs w:val="22"/>
        </w:rPr>
        <w:t xml:space="preserve">201, </w:t>
      </w:r>
      <w:proofErr w:type="spellStart"/>
      <w:r>
        <w:rPr>
          <w:sz w:val="22"/>
          <w:szCs w:val="22"/>
        </w:rPr>
        <w:t>Shtip</w:t>
      </w:r>
      <w:proofErr w:type="spellEnd"/>
      <w:r>
        <w:rPr>
          <w:sz w:val="22"/>
          <w:szCs w:val="22"/>
        </w:rPr>
        <w:t>, Republic of North Macedonia</w:t>
      </w:r>
    </w:p>
    <w:p w14:paraId="318E1DDB" w14:textId="312F8E9C" w:rsidR="003436FE" w:rsidRPr="002B370E" w:rsidRDefault="00506CD4" w:rsidP="00506CD4">
      <w:pPr>
        <w:keepNext/>
        <w:spacing w:before="120" w:after="120"/>
        <w:jc w:val="center"/>
        <w:rPr>
          <w:sz w:val="22"/>
          <w:szCs w:val="22"/>
        </w:rPr>
      </w:pPr>
      <w:r w:rsidRPr="00506CD4">
        <w:rPr>
          <w:sz w:val="22"/>
          <w:szCs w:val="22"/>
        </w:rPr>
        <w:t>contact@ugd.edu.mk</w:t>
      </w:r>
    </w:p>
    <w:p w14:paraId="0360DD56" w14:textId="77777777" w:rsidR="00662A06" w:rsidRDefault="003436FE" w:rsidP="00662A06">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p>
    <w:p w14:paraId="01820A9E" w14:textId="77777777" w:rsidR="000C5425" w:rsidRPr="002B370E" w:rsidRDefault="000C5425" w:rsidP="00662A06">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6441F21" w14:textId="4CA90676" w:rsidR="00662A06" w:rsidRPr="00662A06" w:rsidRDefault="00E240F2" w:rsidP="00E240F2">
      <w:pPr>
        <w:spacing w:before="120" w:after="120"/>
        <w:jc w:val="both"/>
        <w:rPr>
          <w:sz w:val="22"/>
          <w:szCs w:val="22"/>
        </w:rPr>
      </w:pPr>
      <w:r w:rsidRPr="00662A06">
        <w:rPr>
          <w:sz w:val="22"/>
          <w:szCs w:val="22"/>
        </w:rPr>
        <w:t xml:space="preserve">Tenders must be sent to the contracting authority before </w:t>
      </w:r>
      <w:r w:rsidR="00662A06" w:rsidRPr="00662A06">
        <w:rPr>
          <w:sz w:val="22"/>
          <w:szCs w:val="22"/>
        </w:rPr>
        <w:t>the 0</w:t>
      </w:r>
      <w:r w:rsidR="00BE1C06">
        <w:rPr>
          <w:sz w:val="22"/>
          <w:szCs w:val="22"/>
        </w:rPr>
        <w:t>6</w:t>
      </w:r>
      <w:r w:rsidR="00662A06" w:rsidRPr="00662A06">
        <w:rPr>
          <w:sz w:val="22"/>
          <w:szCs w:val="22"/>
        </w:rPr>
        <w:t>.05.2022</w:t>
      </w:r>
      <w:r w:rsidR="00662A06" w:rsidRPr="00662A06">
        <w:rPr>
          <w:sz w:val="22"/>
          <w:szCs w:val="22"/>
        </w:rPr>
        <w:tab/>
        <w:t>10:00 a.m.</w:t>
      </w:r>
    </w:p>
    <w:p w14:paraId="3013AA6B" w14:textId="3C4460D8" w:rsidR="00E240F2" w:rsidRPr="002B370E" w:rsidRDefault="00E240F2" w:rsidP="00E240F2">
      <w:pPr>
        <w:spacing w:before="120" w:after="120"/>
        <w:jc w:val="both"/>
        <w:rPr>
          <w:sz w:val="22"/>
          <w:szCs w:val="22"/>
        </w:rPr>
      </w:pPr>
      <w:r w:rsidRPr="00662A06">
        <w:rPr>
          <w:sz w:val="22"/>
          <w:szCs w:val="22"/>
        </w:rPr>
        <w:t>They must include the requested documents in clause 4 above and be sent:</w:t>
      </w:r>
    </w:p>
    <w:p w14:paraId="7D7DA4A2" w14:textId="33910B90" w:rsidR="00E240F2" w:rsidRPr="00662A06" w:rsidRDefault="00E240F2" w:rsidP="00E240F2">
      <w:pPr>
        <w:keepNext/>
        <w:keepLines/>
        <w:spacing w:before="120" w:after="120"/>
        <w:ind w:left="360"/>
        <w:jc w:val="both"/>
        <w:rPr>
          <w:sz w:val="22"/>
          <w:szCs w:val="22"/>
        </w:rPr>
      </w:pPr>
      <w:r w:rsidRPr="00662A06">
        <w:rPr>
          <w:b/>
          <w:sz w:val="22"/>
          <w:szCs w:val="22"/>
        </w:rPr>
        <w:lastRenderedPageBreak/>
        <w:t>EITHER</w:t>
      </w:r>
      <w:r w:rsidRPr="00662A06">
        <w:rPr>
          <w:sz w:val="22"/>
          <w:szCs w:val="22"/>
        </w:rPr>
        <w:t xml:space="preserve"> by post or by courier service, in which case the evidence shall be constituted by the postmark or the date of the deposit slip</w:t>
      </w:r>
      <w:r w:rsidRPr="00662A06">
        <w:rPr>
          <w:rStyle w:val="FootnoteReference"/>
          <w:sz w:val="22"/>
          <w:szCs w:val="22"/>
        </w:rPr>
        <w:footnoteReference w:id="2"/>
      </w:r>
      <w:r w:rsidRPr="00662A06">
        <w:rPr>
          <w:sz w:val="22"/>
          <w:szCs w:val="22"/>
        </w:rPr>
        <w:t>, to:</w:t>
      </w:r>
    </w:p>
    <w:p w14:paraId="43A4578A" w14:textId="77777777" w:rsidR="00662A06" w:rsidRPr="00662A06" w:rsidRDefault="00662A06" w:rsidP="00662A06">
      <w:pPr>
        <w:keepNext/>
        <w:jc w:val="center"/>
        <w:rPr>
          <w:sz w:val="22"/>
          <w:szCs w:val="22"/>
        </w:rPr>
      </w:pPr>
      <w:r w:rsidRPr="00662A06">
        <w:rPr>
          <w:sz w:val="22"/>
          <w:szCs w:val="22"/>
        </w:rPr>
        <w:t xml:space="preserve">University of </w:t>
      </w:r>
      <w:proofErr w:type="spellStart"/>
      <w:r w:rsidRPr="00662A06">
        <w:rPr>
          <w:sz w:val="22"/>
          <w:szCs w:val="22"/>
        </w:rPr>
        <w:t>Goce</w:t>
      </w:r>
      <w:proofErr w:type="spellEnd"/>
      <w:r w:rsidRPr="00662A06">
        <w:rPr>
          <w:sz w:val="22"/>
          <w:szCs w:val="22"/>
        </w:rPr>
        <w:t xml:space="preserve"> </w:t>
      </w:r>
      <w:proofErr w:type="spellStart"/>
      <w:r w:rsidRPr="00662A06">
        <w:rPr>
          <w:sz w:val="22"/>
          <w:szCs w:val="22"/>
        </w:rPr>
        <w:t>Delchev</w:t>
      </w:r>
      <w:proofErr w:type="spellEnd"/>
      <w:r w:rsidRPr="00662A06">
        <w:rPr>
          <w:sz w:val="22"/>
          <w:szCs w:val="22"/>
        </w:rPr>
        <w:t xml:space="preserve"> – </w:t>
      </w:r>
      <w:proofErr w:type="spellStart"/>
      <w:r w:rsidRPr="00662A06">
        <w:rPr>
          <w:sz w:val="22"/>
          <w:szCs w:val="22"/>
        </w:rPr>
        <w:t>Shtip</w:t>
      </w:r>
      <w:proofErr w:type="spellEnd"/>
    </w:p>
    <w:p w14:paraId="12BF1065" w14:textId="77777777" w:rsidR="00662A06" w:rsidRPr="00662A06" w:rsidRDefault="00662A06" w:rsidP="00662A06">
      <w:pPr>
        <w:keepNext/>
        <w:jc w:val="center"/>
        <w:rPr>
          <w:sz w:val="22"/>
          <w:szCs w:val="22"/>
        </w:rPr>
      </w:pPr>
      <w:r w:rsidRPr="00662A06">
        <w:rPr>
          <w:sz w:val="22"/>
          <w:szCs w:val="22"/>
        </w:rPr>
        <w:t xml:space="preserve">Str. </w:t>
      </w:r>
      <w:proofErr w:type="spellStart"/>
      <w:r w:rsidRPr="00662A06">
        <w:rPr>
          <w:sz w:val="22"/>
          <w:szCs w:val="22"/>
        </w:rPr>
        <w:t>Krste</w:t>
      </w:r>
      <w:proofErr w:type="spellEnd"/>
      <w:r w:rsidRPr="00662A06">
        <w:rPr>
          <w:sz w:val="22"/>
          <w:szCs w:val="22"/>
        </w:rPr>
        <w:t xml:space="preserve"> </w:t>
      </w:r>
      <w:proofErr w:type="spellStart"/>
      <w:r w:rsidRPr="00662A06">
        <w:rPr>
          <w:sz w:val="22"/>
          <w:szCs w:val="22"/>
        </w:rPr>
        <w:t>Misirkov</w:t>
      </w:r>
      <w:proofErr w:type="spellEnd"/>
      <w:r w:rsidRPr="00662A06">
        <w:rPr>
          <w:sz w:val="22"/>
          <w:szCs w:val="22"/>
        </w:rPr>
        <w:t xml:space="preserve"> No. 10A</w:t>
      </w:r>
    </w:p>
    <w:p w14:paraId="46E49C34" w14:textId="77777777" w:rsidR="00662A06" w:rsidRPr="00662A06" w:rsidRDefault="00662A06" w:rsidP="00662A06">
      <w:pPr>
        <w:keepNext/>
        <w:jc w:val="center"/>
        <w:rPr>
          <w:sz w:val="22"/>
          <w:szCs w:val="22"/>
        </w:rPr>
      </w:pPr>
      <w:r w:rsidRPr="00662A06">
        <w:rPr>
          <w:sz w:val="22"/>
          <w:szCs w:val="22"/>
        </w:rPr>
        <w:t xml:space="preserve">Postal fax 201, </w:t>
      </w:r>
      <w:proofErr w:type="spellStart"/>
      <w:r w:rsidRPr="00662A06">
        <w:rPr>
          <w:sz w:val="22"/>
          <w:szCs w:val="22"/>
        </w:rPr>
        <w:t>Shtip</w:t>
      </w:r>
      <w:proofErr w:type="spellEnd"/>
      <w:r w:rsidRPr="00662A06">
        <w:rPr>
          <w:sz w:val="22"/>
          <w:szCs w:val="22"/>
        </w:rPr>
        <w:t>, Republic of North Macedonia</w:t>
      </w:r>
    </w:p>
    <w:p w14:paraId="2398D3F5" w14:textId="4170E33A" w:rsidR="00E240F2" w:rsidRPr="00662A06" w:rsidRDefault="00E240F2" w:rsidP="00662A06">
      <w:pPr>
        <w:keepNext/>
        <w:spacing w:before="120" w:after="120"/>
        <w:jc w:val="center"/>
        <w:rPr>
          <w:sz w:val="22"/>
          <w:szCs w:val="22"/>
        </w:rPr>
      </w:pPr>
      <w:r w:rsidRPr="00662A06">
        <w:rPr>
          <w:b/>
          <w:sz w:val="22"/>
          <w:szCs w:val="22"/>
        </w:rPr>
        <w:t>OR</w:t>
      </w:r>
      <w:r w:rsidRPr="00662A06">
        <w:rPr>
          <w:sz w:val="22"/>
          <w:szCs w:val="22"/>
        </w:rPr>
        <w:t xml:space="preserve"> </w:t>
      </w:r>
      <w:r w:rsidRPr="00662A06">
        <w:rPr>
          <w:rStyle w:val="Strong"/>
          <w:b w:val="0"/>
          <w:sz w:val="22"/>
          <w:szCs w:val="22"/>
        </w:rPr>
        <w:t>hand delivered</w:t>
      </w:r>
      <w:r w:rsidRPr="00662A06">
        <w:rPr>
          <w:sz w:val="22"/>
          <w:szCs w:val="22"/>
        </w:rPr>
        <w:t xml:space="preserve"> by the participant in person or by an agent</w:t>
      </w:r>
      <w:r w:rsidRPr="00662A06">
        <w:rPr>
          <w:rStyle w:val="Strong"/>
          <w:b w:val="0"/>
          <w:sz w:val="22"/>
          <w:szCs w:val="22"/>
        </w:rPr>
        <w:t xml:space="preserve"> directly</w:t>
      </w:r>
      <w:r w:rsidRPr="00662A06">
        <w:rPr>
          <w:sz w:val="22"/>
          <w:szCs w:val="22"/>
        </w:rPr>
        <w:t xml:space="preserve"> to the premises of the contracting authority in return for a </w:t>
      </w:r>
      <w:r w:rsidRPr="00662A06">
        <w:rPr>
          <w:rStyle w:val="Strong"/>
          <w:b w:val="0"/>
          <w:sz w:val="22"/>
          <w:szCs w:val="22"/>
        </w:rPr>
        <w:t>signed and dated receipt</w:t>
      </w:r>
      <w:r w:rsidRPr="00662A06">
        <w:rPr>
          <w:sz w:val="22"/>
          <w:szCs w:val="22"/>
        </w:rPr>
        <w:t>, in which case the evidence shall be constituted by this acknowledgement of receipt, to:</w:t>
      </w:r>
    </w:p>
    <w:p w14:paraId="22C9F7CC" w14:textId="77777777" w:rsidR="00662A06" w:rsidRPr="00662A06" w:rsidRDefault="00662A06" w:rsidP="00662A06">
      <w:pPr>
        <w:keepNext/>
        <w:jc w:val="center"/>
        <w:rPr>
          <w:sz w:val="22"/>
          <w:szCs w:val="22"/>
        </w:rPr>
      </w:pPr>
      <w:r w:rsidRPr="00662A06">
        <w:rPr>
          <w:sz w:val="22"/>
          <w:szCs w:val="22"/>
        </w:rPr>
        <w:t xml:space="preserve">University of </w:t>
      </w:r>
      <w:proofErr w:type="spellStart"/>
      <w:r w:rsidRPr="00662A06">
        <w:rPr>
          <w:sz w:val="22"/>
          <w:szCs w:val="22"/>
        </w:rPr>
        <w:t>Goce</w:t>
      </w:r>
      <w:proofErr w:type="spellEnd"/>
      <w:r w:rsidRPr="00662A06">
        <w:rPr>
          <w:sz w:val="22"/>
          <w:szCs w:val="22"/>
        </w:rPr>
        <w:t xml:space="preserve"> </w:t>
      </w:r>
      <w:proofErr w:type="spellStart"/>
      <w:r w:rsidRPr="00662A06">
        <w:rPr>
          <w:sz w:val="22"/>
          <w:szCs w:val="22"/>
        </w:rPr>
        <w:t>Delchev</w:t>
      </w:r>
      <w:proofErr w:type="spellEnd"/>
      <w:r w:rsidRPr="00662A06">
        <w:rPr>
          <w:sz w:val="22"/>
          <w:szCs w:val="22"/>
        </w:rPr>
        <w:t xml:space="preserve"> – </w:t>
      </w:r>
      <w:proofErr w:type="spellStart"/>
      <w:r w:rsidRPr="00662A06">
        <w:rPr>
          <w:sz w:val="22"/>
          <w:szCs w:val="22"/>
        </w:rPr>
        <w:t>Shtip</w:t>
      </w:r>
      <w:proofErr w:type="spellEnd"/>
    </w:p>
    <w:p w14:paraId="39340AC7" w14:textId="77777777" w:rsidR="00662A06" w:rsidRPr="00662A06" w:rsidRDefault="00662A06" w:rsidP="00662A06">
      <w:pPr>
        <w:keepNext/>
        <w:jc w:val="center"/>
        <w:rPr>
          <w:sz w:val="22"/>
          <w:szCs w:val="22"/>
        </w:rPr>
      </w:pPr>
      <w:r w:rsidRPr="00662A06">
        <w:rPr>
          <w:sz w:val="22"/>
          <w:szCs w:val="22"/>
        </w:rPr>
        <w:t xml:space="preserve">Str. </w:t>
      </w:r>
      <w:proofErr w:type="spellStart"/>
      <w:r w:rsidRPr="00662A06">
        <w:rPr>
          <w:sz w:val="22"/>
          <w:szCs w:val="22"/>
        </w:rPr>
        <w:t>Krste</w:t>
      </w:r>
      <w:proofErr w:type="spellEnd"/>
      <w:r w:rsidRPr="00662A06">
        <w:rPr>
          <w:sz w:val="22"/>
          <w:szCs w:val="22"/>
        </w:rPr>
        <w:t xml:space="preserve"> </w:t>
      </w:r>
      <w:proofErr w:type="spellStart"/>
      <w:r w:rsidRPr="00662A06">
        <w:rPr>
          <w:sz w:val="22"/>
          <w:szCs w:val="22"/>
        </w:rPr>
        <w:t>Misirkov</w:t>
      </w:r>
      <w:proofErr w:type="spellEnd"/>
      <w:r w:rsidRPr="00662A06">
        <w:rPr>
          <w:sz w:val="22"/>
          <w:szCs w:val="22"/>
        </w:rPr>
        <w:t xml:space="preserve"> No. 10A</w:t>
      </w:r>
    </w:p>
    <w:p w14:paraId="1C8E3A94" w14:textId="77777777" w:rsidR="00662A06" w:rsidRDefault="00662A06" w:rsidP="00662A06">
      <w:pPr>
        <w:keepNext/>
        <w:jc w:val="center"/>
        <w:rPr>
          <w:sz w:val="22"/>
          <w:szCs w:val="22"/>
        </w:rPr>
      </w:pPr>
      <w:r w:rsidRPr="00662A06">
        <w:rPr>
          <w:sz w:val="22"/>
          <w:szCs w:val="22"/>
        </w:rPr>
        <w:t xml:space="preserve">Postal fax 201, </w:t>
      </w:r>
      <w:proofErr w:type="spellStart"/>
      <w:r w:rsidRPr="00662A06">
        <w:rPr>
          <w:sz w:val="22"/>
          <w:szCs w:val="22"/>
        </w:rPr>
        <w:t>Shtip</w:t>
      </w:r>
      <w:proofErr w:type="spellEnd"/>
      <w:r w:rsidRPr="00662A06">
        <w:rPr>
          <w:sz w:val="22"/>
          <w:szCs w:val="22"/>
        </w:rPr>
        <w:t>, Republic of North Macedonia</w:t>
      </w:r>
    </w:p>
    <w:p w14:paraId="2071927F" w14:textId="10F69F4D" w:rsidR="00662A06" w:rsidRPr="00662A06" w:rsidRDefault="00662A06" w:rsidP="00E240F2">
      <w:pPr>
        <w:pStyle w:val="Blockquote"/>
        <w:ind w:left="0" w:right="26"/>
        <w:jc w:val="both"/>
        <w:rPr>
          <w:sz w:val="22"/>
          <w:szCs w:val="22"/>
        </w:rPr>
      </w:pPr>
      <w:r w:rsidRPr="00662A06">
        <w:rPr>
          <w:sz w:val="22"/>
          <w:szCs w:val="22"/>
        </w:rPr>
        <w:t xml:space="preserve">Tenderers submitted by any other means will not be </w:t>
      </w:r>
      <w:proofErr w:type="spellStart"/>
      <w:r w:rsidRPr="00662A06">
        <w:rPr>
          <w:sz w:val="22"/>
          <w:szCs w:val="22"/>
        </w:rPr>
        <w:t>considerd</w:t>
      </w:r>
      <w:proofErr w:type="spellEnd"/>
      <w:r w:rsidRPr="00662A06">
        <w:rPr>
          <w:sz w:val="22"/>
          <w:szCs w:val="22"/>
        </w:rPr>
        <w:t>.</w:t>
      </w:r>
    </w:p>
    <w:p w14:paraId="0A9293CF" w14:textId="6049F522" w:rsidR="00E240F2" w:rsidRPr="00662A06" w:rsidRDefault="00E240F2" w:rsidP="00E240F2">
      <w:pPr>
        <w:pStyle w:val="Blockquote"/>
        <w:ind w:left="0" w:right="26"/>
        <w:jc w:val="both"/>
        <w:rPr>
          <w:rStyle w:val="Strong"/>
          <w:snapToGrid/>
          <w:sz w:val="22"/>
          <w:szCs w:val="22"/>
          <w:lang w:val="en-GB" w:eastAsia="en-GB"/>
        </w:rPr>
      </w:pPr>
      <w:r w:rsidRPr="00662A06">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662A06">
        <w:rPr>
          <w:sz w:val="22"/>
          <w:szCs w:val="22"/>
        </w:rPr>
        <w:t>jeopardise</w:t>
      </w:r>
      <w:proofErr w:type="spellEnd"/>
      <w:r w:rsidRPr="00662A06">
        <w:rPr>
          <w:sz w:val="22"/>
          <w:szCs w:val="22"/>
        </w:rPr>
        <w:t xml:space="preserve"> decisions already taken and notified.</w:t>
      </w:r>
    </w:p>
    <w:p w14:paraId="343D26CB" w14:textId="29EDE8DE" w:rsidR="00E240F2" w:rsidRPr="00662A06" w:rsidRDefault="00E240F2" w:rsidP="00E240F2">
      <w:pPr>
        <w:spacing w:before="120" w:after="120"/>
        <w:jc w:val="both"/>
        <w:rPr>
          <w:sz w:val="22"/>
          <w:szCs w:val="22"/>
        </w:rPr>
      </w:pPr>
      <w:r w:rsidRPr="00662A06">
        <w:rPr>
          <w:sz w:val="22"/>
          <w:szCs w:val="22"/>
        </w:rPr>
        <w:t>Tenders must be submitted using the double envelope system, i.e. in an outer parcel or envelope containing two separate, sealed envelopes, one bearing the words ‘</w:t>
      </w:r>
      <w:r w:rsidRPr="00662A06">
        <w:rPr>
          <w:b/>
          <w:sz w:val="22"/>
          <w:szCs w:val="22"/>
        </w:rPr>
        <w:t>Envelope A — Technical offer’</w:t>
      </w:r>
      <w:r w:rsidRPr="00662A06">
        <w:rPr>
          <w:sz w:val="22"/>
          <w:szCs w:val="22"/>
        </w:rPr>
        <w:t xml:space="preserve"> and the other ‘</w:t>
      </w:r>
      <w:r w:rsidRPr="00662A06">
        <w:rPr>
          <w:b/>
          <w:sz w:val="22"/>
          <w:szCs w:val="22"/>
        </w:rPr>
        <w:t>Envelope B — Financial offer’</w:t>
      </w:r>
      <w:r w:rsidRPr="00662A06">
        <w:rPr>
          <w:sz w:val="22"/>
          <w:szCs w:val="22"/>
        </w:rPr>
        <w:t>. All parts of the tender other than the financial offer must be submitted in Envelope A (</w:t>
      </w:r>
      <w:r w:rsidR="00662A06" w:rsidRPr="00662A06">
        <w:rPr>
          <w:sz w:val="22"/>
          <w:szCs w:val="22"/>
        </w:rPr>
        <w:t>i.e.,</w:t>
      </w:r>
      <w:r w:rsidRPr="00662A06">
        <w:rPr>
          <w:sz w:val="22"/>
          <w:szCs w:val="22"/>
        </w:rPr>
        <w:t xml:space="preserve"> including the tender submission form, statements of exclusivity and availability of the key experts and declarations).</w:t>
      </w:r>
    </w:p>
    <w:p w14:paraId="2906153C" w14:textId="77777777" w:rsidR="00E240F2" w:rsidRPr="00662A06" w:rsidRDefault="00E240F2" w:rsidP="00E240F2">
      <w:pPr>
        <w:spacing w:before="120" w:after="120"/>
        <w:jc w:val="both"/>
        <w:rPr>
          <w:sz w:val="22"/>
          <w:szCs w:val="22"/>
        </w:rPr>
      </w:pPr>
      <w:r w:rsidRPr="00662A06">
        <w:rPr>
          <w:sz w:val="22"/>
          <w:szCs w:val="22"/>
        </w:rPr>
        <w:t xml:space="preserve">The outer envelope should provide the following information: </w:t>
      </w:r>
    </w:p>
    <w:p w14:paraId="69697051" w14:textId="77777777" w:rsidR="00E240F2" w:rsidRPr="00662A06" w:rsidRDefault="00E240F2" w:rsidP="00E240F2">
      <w:pPr>
        <w:numPr>
          <w:ilvl w:val="0"/>
          <w:numId w:val="24"/>
        </w:numPr>
        <w:tabs>
          <w:tab w:val="clear" w:pos="861"/>
        </w:tabs>
        <w:spacing w:before="120" w:after="120"/>
        <w:ind w:left="426" w:hanging="284"/>
        <w:rPr>
          <w:sz w:val="22"/>
          <w:szCs w:val="22"/>
        </w:rPr>
      </w:pPr>
      <w:r w:rsidRPr="00662A06">
        <w:rPr>
          <w:sz w:val="22"/>
          <w:szCs w:val="22"/>
        </w:rPr>
        <w:t xml:space="preserve">the address for submitting tenders indicated above; </w:t>
      </w:r>
    </w:p>
    <w:p w14:paraId="0D06C53F" w14:textId="0D1B74AA" w:rsidR="00E240F2" w:rsidRPr="00662A06" w:rsidRDefault="00E240F2" w:rsidP="00E07245">
      <w:pPr>
        <w:spacing w:before="120" w:after="120"/>
        <w:ind w:firstLine="142"/>
        <w:rPr>
          <w:sz w:val="22"/>
          <w:szCs w:val="22"/>
        </w:rPr>
      </w:pPr>
      <w:r w:rsidRPr="00662A06">
        <w:rPr>
          <w:sz w:val="22"/>
          <w:szCs w:val="22"/>
        </w:rPr>
        <w:t>b)  the reference code of the tender procedure (publication reference</w:t>
      </w:r>
      <w:r w:rsidR="00662A06">
        <w:rPr>
          <w:sz w:val="22"/>
          <w:szCs w:val="22"/>
        </w:rPr>
        <w:t xml:space="preserve"> </w:t>
      </w:r>
      <w:r w:rsidRPr="00662A06">
        <w:rPr>
          <w:sz w:val="22"/>
          <w:szCs w:val="22"/>
        </w:rPr>
        <w:t>)</w:t>
      </w:r>
      <w:r w:rsidR="00914495" w:rsidRPr="00914495">
        <w:t xml:space="preserve"> </w:t>
      </w:r>
      <w:r w:rsidR="00914495" w:rsidRPr="00914495">
        <w:rPr>
          <w:sz w:val="22"/>
          <w:szCs w:val="22"/>
        </w:rPr>
        <w:t>0507-2</w:t>
      </w:r>
      <w:r w:rsidR="00914495" w:rsidRPr="00914495">
        <w:rPr>
          <w:sz w:val="22"/>
          <w:szCs w:val="22"/>
          <w:lang w:val="en-US"/>
        </w:rPr>
        <w:t>79</w:t>
      </w:r>
      <w:r w:rsidR="00914495" w:rsidRPr="00914495">
        <w:rPr>
          <w:sz w:val="22"/>
          <w:szCs w:val="22"/>
        </w:rPr>
        <w:t xml:space="preserve">/1-2, </w:t>
      </w:r>
      <w:r w:rsidR="00914495" w:rsidRPr="00914495">
        <w:rPr>
          <w:sz w:val="22"/>
          <w:szCs w:val="22"/>
          <w:lang w:val="mk-MK"/>
        </w:rPr>
        <w:t>Be In-CN2-S</w:t>
      </w:r>
      <w:r w:rsidR="00914495" w:rsidRPr="00914495">
        <w:rPr>
          <w:sz w:val="22"/>
          <w:szCs w:val="22"/>
          <w:lang w:val="en-US"/>
        </w:rPr>
        <w:t>O</w:t>
      </w:r>
      <w:r w:rsidR="00914495" w:rsidRPr="00914495">
        <w:rPr>
          <w:sz w:val="22"/>
          <w:szCs w:val="22"/>
          <w:lang w:val="mk-MK"/>
        </w:rPr>
        <w:t xml:space="preserve"> 1.1-SCO43</w:t>
      </w:r>
      <w:bookmarkStart w:id="4" w:name="_GoBack"/>
      <w:bookmarkEnd w:id="4"/>
      <w:r w:rsidR="00914495">
        <w:rPr>
          <w:sz w:val="22"/>
          <w:szCs w:val="22"/>
        </w:rPr>
        <w:t xml:space="preserve"> </w:t>
      </w:r>
      <w:r w:rsidRPr="00662A06">
        <w:rPr>
          <w:sz w:val="22"/>
          <w:szCs w:val="22"/>
        </w:rPr>
        <w:t>;</w:t>
      </w:r>
    </w:p>
    <w:p w14:paraId="6FBE2846" w14:textId="18C92B1F" w:rsidR="00E240F2" w:rsidRPr="00662A06" w:rsidRDefault="00E240F2" w:rsidP="00662A06">
      <w:pPr>
        <w:spacing w:before="120" w:after="120"/>
        <w:ind w:left="142"/>
        <w:rPr>
          <w:sz w:val="22"/>
          <w:szCs w:val="22"/>
        </w:rPr>
      </w:pPr>
      <w:r w:rsidRPr="00662A06">
        <w:rPr>
          <w:sz w:val="22"/>
          <w:szCs w:val="22"/>
        </w:rPr>
        <w:t>c)</w:t>
      </w:r>
      <w:r w:rsidRPr="00662A06">
        <w:rPr>
          <w:sz w:val="22"/>
          <w:szCs w:val="22"/>
        </w:rPr>
        <w:tab/>
      </w:r>
      <w:proofErr w:type="gramStart"/>
      <w:r w:rsidRPr="00662A06">
        <w:rPr>
          <w:sz w:val="22"/>
          <w:szCs w:val="22"/>
        </w:rPr>
        <w:t>the</w:t>
      </w:r>
      <w:proofErr w:type="gramEnd"/>
      <w:r w:rsidRPr="00662A06">
        <w:rPr>
          <w:sz w:val="22"/>
          <w:szCs w:val="22"/>
        </w:rPr>
        <w:t xml:space="preserve"> words ‘Not to be opened before the tender-opening session’ and </w:t>
      </w:r>
      <w:r w:rsidR="00662A06">
        <w:rPr>
          <w:sz w:val="22"/>
          <w:szCs w:val="22"/>
          <w:lang w:val="mk-MK"/>
        </w:rPr>
        <w:t>‚‚Да не се отвара пред официјалното отварање на понудите‚‚</w:t>
      </w:r>
      <w:r w:rsidRPr="00662A06">
        <w:rPr>
          <w:sz w:val="22"/>
          <w:szCs w:val="22"/>
        </w:rPr>
        <w:t>.</w:t>
      </w:r>
    </w:p>
    <w:p w14:paraId="6D1BFED0" w14:textId="52A2B5A5" w:rsidR="00E240F2" w:rsidRDefault="00E240F2" w:rsidP="00E07245">
      <w:pPr>
        <w:spacing w:before="120" w:after="120"/>
        <w:ind w:left="142"/>
        <w:rPr>
          <w:sz w:val="22"/>
          <w:szCs w:val="22"/>
        </w:rPr>
      </w:pPr>
      <w:r w:rsidRPr="00662A06">
        <w:rPr>
          <w:sz w:val="22"/>
          <w:szCs w:val="22"/>
        </w:rPr>
        <w:t>The pages of the technical and financial offers must be numbered.</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A75AD7" w:rsidRDefault="00BA4FCD" w:rsidP="00BA4FCD">
      <w:pPr>
        <w:spacing w:before="120" w:after="120"/>
        <w:jc w:val="both"/>
        <w:rPr>
          <w:sz w:val="22"/>
          <w:szCs w:val="22"/>
        </w:rPr>
      </w:pPr>
      <w:r w:rsidRPr="00A75AD7">
        <w:rPr>
          <w:sz w:val="22"/>
          <w:szCs w:val="22"/>
        </w:rPr>
        <w:t>Tenderers may amend or withdraw their tenders by written notification prior to the deadline for submitting tenders. Tenders may not be amended after this deadline.</w:t>
      </w:r>
    </w:p>
    <w:p w14:paraId="41D31B62" w14:textId="2B2B1F4F" w:rsidR="00BA4FCD" w:rsidRPr="002B370E" w:rsidRDefault="00BA4FCD" w:rsidP="00BA4FCD">
      <w:pPr>
        <w:spacing w:before="120" w:after="120"/>
        <w:jc w:val="both"/>
        <w:rPr>
          <w:sz w:val="22"/>
          <w:szCs w:val="22"/>
        </w:rPr>
      </w:pPr>
      <w:r w:rsidRPr="00A75AD7">
        <w:rPr>
          <w:sz w:val="22"/>
          <w:szCs w:val="22"/>
        </w:rPr>
        <w:t xml:space="preserve">Any such notification of amendment or withdrawal must be prepared and submitted in accordance with clause </w:t>
      </w:r>
      <w:r w:rsidRPr="00A75AD7">
        <w:rPr>
          <w:sz w:val="22"/>
          <w:szCs w:val="22"/>
        </w:rPr>
        <w:fldChar w:fldCharType="begin"/>
      </w:r>
      <w:r w:rsidRPr="00A75AD7">
        <w:rPr>
          <w:sz w:val="22"/>
          <w:szCs w:val="22"/>
        </w:rPr>
        <w:instrText xml:space="preserve"> REF _Ref499982672 \r \h  \* MERGEFORMAT </w:instrText>
      </w:r>
      <w:r w:rsidRPr="00A75AD7">
        <w:rPr>
          <w:sz w:val="22"/>
          <w:szCs w:val="22"/>
        </w:rPr>
      </w:r>
      <w:r w:rsidRPr="00A75AD7">
        <w:rPr>
          <w:sz w:val="22"/>
          <w:szCs w:val="22"/>
        </w:rPr>
        <w:fldChar w:fldCharType="separate"/>
      </w:r>
      <w:r w:rsidRPr="00A75AD7">
        <w:rPr>
          <w:sz w:val="22"/>
          <w:szCs w:val="22"/>
        </w:rPr>
        <w:t>8</w:t>
      </w:r>
      <w:r w:rsidRPr="00A75AD7">
        <w:rPr>
          <w:sz w:val="22"/>
          <w:szCs w:val="22"/>
        </w:rPr>
        <w:fldChar w:fldCharType="end"/>
      </w:r>
      <w:r w:rsidRPr="00A75AD7">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21202D00"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5" w:history="1">
        <w:r w:rsidR="00996707" w:rsidRPr="005D1583">
          <w:rPr>
            <w:rStyle w:val="Hyperlink"/>
            <w:sz w:val="22"/>
            <w:szCs w:val="22"/>
          </w:rPr>
          <w:t>http://ec.europa.eu/europeaid/prag/document.do</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57C6085E" w:rsidR="00BA4FCD" w:rsidRPr="002B370E" w:rsidRDefault="00BA4FCD" w:rsidP="003436FE">
      <w:pPr>
        <w:spacing w:before="120" w:after="120"/>
        <w:jc w:val="both"/>
        <w:rPr>
          <w:sz w:val="22"/>
          <w:szCs w:val="22"/>
        </w:rPr>
      </w:pPr>
      <w:r w:rsidRPr="00BC30F9">
        <w:rPr>
          <w:sz w:val="22"/>
          <w:szCs w:val="22"/>
        </w:rPr>
        <w:t>No interviews are foreseen.</w:t>
      </w:r>
    </w:p>
    <w:p w14:paraId="00D0E0E6" w14:textId="1D943918" w:rsidR="00A76872" w:rsidRPr="00A13954" w:rsidRDefault="003436FE" w:rsidP="00A13954">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0BD82B6F" w:rsidR="00A76872" w:rsidRPr="002B370E" w:rsidRDefault="00A76872" w:rsidP="00A76872">
      <w:pPr>
        <w:spacing w:before="120" w:after="120"/>
        <w:jc w:val="both"/>
        <w:rPr>
          <w:sz w:val="22"/>
          <w:szCs w:val="22"/>
        </w:rPr>
      </w:pPr>
      <w:r w:rsidRPr="00BC30F9">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A52FFBE" w14:textId="633BD151" w:rsidR="003436F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08DA0218" w14:textId="50728078" w:rsidR="00BC30F9" w:rsidRDefault="00BC30F9" w:rsidP="003436FE">
      <w:pPr>
        <w:spacing w:before="120" w:after="120"/>
        <w:jc w:val="both"/>
        <w:rPr>
          <w:b/>
          <w:bCs/>
          <w:sz w:val="22"/>
          <w:szCs w:val="22"/>
          <w:lang w:val="en-US"/>
        </w:rPr>
      </w:pPr>
      <w:r w:rsidRPr="00BC30F9">
        <w:rPr>
          <w:b/>
          <w:bCs/>
          <w:sz w:val="22"/>
          <w:szCs w:val="22"/>
          <w:lang w:val="mk-MK"/>
        </w:rPr>
        <w:t xml:space="preserve">12.3. </w:t>
      </w:r>
      <w:r w:rsidRPr="00BC30F9">
        <w:rPr>
          <w:b/>
          <w:bCs/>
          <w:sz w:val="22"/>
          <w:szCs w:val="22"/>
          <w:lang w:val="en-US"/>
        </w:rPr>
        <w:t>Choice of selected tenderer</w:t>
      </w:r>
    </w:p>
    <w:p w14:paraId="53B74D0A" w14:textId="2F973E62" w:rsidR="00BC30F9" w:rsidRPr="00BC30F9" w:rsidRDefault="00BC30F9" w:rsidP="003436FE">
      <w:pPr>
        <w:spacing w:before="120" w:after="120"/>
        <w:jc w:val="both"/>
        <w:rPr>
          <w:sz w:val="22"/>
          <w:szCs w:val="22"/>
          <w:lang w:val="en-US"/>
        </w:rPr>
      </w:pPr>
      <w:r>
        <w:rPr>
          <w:sz w:val="22"/>
          <w:szCs w:val="22"/>
          <w:lang w:val="en-US"/>
        </w:rPr>
        <w:t>The best price-quality ration 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lastRenderedPageBreak/>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proofErr w:type="gramStart"/>
      <w:r w:rsidR="00C52EDE">
        <w:rPr>
          <w:sz w:val="22"/>
          <w:szCs w:val="22"/>
        </w:rPr>
        <w:t>breach of obligations</w:t>
      </w:r>
      <w:r w:rsidR="003436FE" w:rsidRPr="002B370E">
        <w:rPr>
          <w:sz w:val="22"/>
          <w:szCs w:val="22"/>
        </w:rPr>
        <w:t>, irregularities or fraud are</w:t>
      </w:r>
      <w:proofErr w:type="gramEnd"/>
      <w:r w:rsidR="003436FE" w:rsidRPr="002B370E">
        <w:rPr>
          <w:sz w:val="22"/>
          <w:szCs w:val="22"/>
        </w:rPr>
        <w:t xml:space="preserv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7DFB5F08" w14:textId="3D22B3A6" w:rsidR="00A76872" w:rsidRPr="00A13954" w:rsidRDefault="003436FE" w:rsidP="00A13954">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0C71ED1A" w:rsidR="003436FE" w:rsidRPr="002B370E" w:rsidRDefault="00A76872" w:rsidP="003436FE">
      <w:pPr>
        <w:keepNext/>
        <w:spacing w:before="120" w:after="120"/>
        <w:jc w:val="both"/>
        <w:rPr>
          <w:sz w:val="22"/>
          <w:szCs w:val="22"/>
        </w:rPr>
      </w:pPr>
      <w:r w:rsidRPr="00BC30F9">
        <w:rPr>
          <w:sz w:val="22"/>
          <w:szCs w:val="22"/>
        </w:rPr>
        <w:t>Tenderers will be notified of the outcome of this procurement procedure in writing.</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71B60286" w14:textId="4E562336" w:rsidR="00A13954" w:rsidRPr="00A13954" w:rsidRDefault="00A13954" w:rsidP="00A13954">
      <w:pPr>
        <w:pStyle w:val="BodyText2"/>
        <w:tabs>
          <w:tab w:val="left" w:pos="0"/>
          <w:tab w:val="left" w:pos="630"/>
        </w:tabs>
        <w:spacing w:before="120" w:after="120"/>
        <w:rPr>
          <w:sz w:val="22"/>
          <w:szCs w:val="22"/>
        </w:rPr>
      </w:pPr>
      <w:r w:rsidRPr="00A13954">
        <w:rPr>
          <w:sz w:val="22"/>
          <w:szCs w:val="22"/>
        </w:rPr>
        <w:t xml:space="preserve">Within </w:t>
      </w:r>
      <w:r w:rsidR="00BC30F9">
        <w:rPr>
          <w:sz w:val="22"/>
          <w:szCs w:val="22"/>
        </w:rPr>
        <w:t>2</w:t>
      </w:r>
      <w:r w:rsidRPr="00A13954">
        <w:rPr>
          <w:sz w:val="22"/>
          <w:szCs w:val="22"/>
        </w:rPr>
        <w:t xml:space="preserve"> (</w:t>
      </w:r>
      <w:r w:rsidR="00BC30F9">
        <w:rPr>
          <w:sz w:val="22"/>
          <w:szCs w:val="22"/>
        </w:rPr>
        <w:t>two</w:t>
      </w:r>
      <w:r w:rsidRPr="00A13954">
        <w:rPr>
          <w:sz w:val="22"/>
          <w:szCs w:val="22"/>
        </w:rPr>
        <w:t>) days of receipt of the Notification of award, the selected tenderer should come to the Contracting Authority to sign and date the contract.</w:t>
      </w:r>
    </w:p>
    <w:p w14:paraId="7085A14C" w14:textId="77777777" w:rsidR="00A13954" w:rsidRDefault="00A13954" w:rsidP="00A13954">
      <w:pPr>
        <w:pStyle w:val="BodyText2"/>
        <w:tabs>
          <w:tab w:val="clear" w:pos="567"/>
          <w:tab w:val="left" w:pos="0"/>
          <w:tab w:val="left" w:pos="630"/>
        </w:tabs>
        <w:spacing w:before="120" w:after="120"/>
        <w:rPr>
          <w:sz w:val="22"/>
          <w:szCs w:val="22"/>
        </w:rPr>
      </w:pPr>
      <w:r w:rsidRPr="00A13954">
        <w:rPr>
          <w:sz w:val="22"/>
          <w:szCs w:val="22"/>
        </w:rPr>
        <w:t>The Contracting Authority will furthermore, at the same time, also inform the remaining unsuccessful tenderers and the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w:t>
      </w:r>
      <w:r w:rsidRPr="002B370E">
        <w:rPr>
          <w:bCs/>
          <w:sz w:val="22"/>
          <w:szCs w:val="22"/>
        </w:rPr>
        <w:lastRenderedPageBreak/>
        <w:t xml:space="preserve">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w:t>
      </w:r>
      <w:proofErr w:type="gramStart"/>
      <w:r w:rsidRPr="002B370E">
        <w:rPr>
          <w:sz w:val="22"/>
          <w:szCs w:val="22"/>
        </w:rPr>
        <w:t>of</w:t>
      </w:r>
      <w:proofErr w:type="gramEnd"/>
      <w:r w:rsidRPr="002B370E">
        <w:rPr>
          <w:sz w:val="22"/>
          <w:szCs w:val="22"/>
        </w:rPr>
        <w:t xml:space="preserve">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773D34E6" w14:textId="77777777" w:rsidR="00BC30F9" w:rsidRDefault="00BC30F9" w:rsidP="00A13954">
      <w:pPr>
        <w:pStyle w:val="BodyText2"/>
        <w:tabs>
          <w:tab w:val="clear" w:pos="567"/>
          <w:tab w:val="left" w:pos="0"/>
          <w:tab w:val="left" w:pos="630"/>
        </w:tabs>
        <w:spacing w:before="120" w:after="120"/>
        <w:rPr>
          <w:sz w:val="22"/>
          <w:szCs w:val="22"/>
        </w:rPr>
      </w:pPr>
      <w:r w:rsidRPr="00BC30F9">
        <w:rPr>
          <w:sz w:val="22"/>
          <w:szCs w:val="22"/>
        </w:rPr>
        <w:t>P</w:t>
      </w:r>
      <w:r w:rsidR="00EB1484" w:rsidRPr="00BC30F9">
        <w:rPr>
          <w:sz w:val="22"/>
          <w:szCs w:val="22"/>
        </w:rPr>
        <w:t xml:space="preserve">rocessing </w:t>
      </w:r>
      <w:r>
        <w:rPr>
          <w:sz w:val="22"/>
          <w:szCs w:val="22"/>
        </w:rPr>
        <w:t>of personal data related to this tender procedure by the contracting authority takes place in accordance with the national legislation of the state of the contracting authority and with the provisions of the respective financing agreement.</w:t>
      </w:r>
    </w:p>
    <w:p w14:paraId="0D8A4C06" w14:textId="77777777" w:rsidR="003831C2" w:rsidRDefault="00BC30F9" w:rsidP="00115729">
      <w:pPr>
        <w:pStyle w:val="BodyText2"/>
        <w:tabs>
          <w:tab w:val="clear" w:pos="567"/>
          <w:tab w:val="left" w:pos="0"/>
          <w:tab w:val="left" w:pos="630"/>
        </w:tabs>
        <w:spacing w:before="120" w:after="120"/>
        <w:rPr>
          <w:sz w:val="22"/>
          <w:szCs w:val="22"/>
        </w:rPr>
      </w:pPr>
      <w:r>
        <w:rPr>
          <w:sz w:val="22"/>
          <w:szCs w:val="22"/>
        </w:rPr>
        <w:t xml:space="preserve">The tender procedure and the contract related to an </w:t>
      </w:r>
      <w:r w:rsidR="00EB1484" w:rsidRPr="00BC30F9">
        <w:rPr>
          <w:sz w:val="22"/>
          <w:szCs w:val="22"/>
        </w:rPr>
        <w:t xml:space="preserve">external action </w:t>
      </w:r>
      <w:r>
        <w:rPr>
          <w:sz w:val="22"/>
          <w:szCs w:val="22"/>
        </w:rPr>
        <w:t xml:space="preserve">funded by the </w:t>
      </w:r>
      <w:r w:rsidR="00115729">
        <w:rPr>
          <w:sz w:val="22"/>
          <w:szCs w:val="22"/>
        </w:rPr>
        <w:t xml:space="preserve">EU, </w:t>
      </w:r>
      <w:r w:rsidR="00115729" w:rsidRPr="00BC30F9">
        <w:rPr>
          <w:sz w:val="22"/>
          <w:szCs w:val="22"/>
        </w:rPr>
        <w:t>represented</w:t>
      </w:r>
      <w:r w:rsidR="00EB1484" w:rsidRPr="00BC30F9">
        <w:rPr>
          <w:sz w:val="22"/>
          <w:szCs w:val="22"/>
        </w:rPr>
        <w:t xml:space="preserve"> by the European Commission</w:t>
      </w:r>
      <w:r w:rsidR="00115729">
        <w:rPr>
          <w:sz w:val="22"/>
          <w:szCs w:val="22"/>
        </w:rPr>
        <w:t xml:space="preserve">. </w:t>
      </w:r>
      <w:r w:rsidR="00115729" w:rsidRPr="00115729">
        <w:rPr>
          <w:sz w:val="22"/>
          <w:szCs w:val="22"/>
        </w:rPr>
        <w:t xml:space="preserve">If processing your reply to the invitation to tender involves the recording and processing of personal data (such as names, contact details and CVs), </w:t>
      </w:r>
      <w:r w:rsidR="00115729">
        <w:rPr>
          <w:sz w:val="22"/>
          <w:szCs w:val="22"/>
        </w:rPr>
        <w:t>to the European Commission, they will be processed solely for the purposes of the monitoring of the procurement procedure a</w:t>
      </w:r>
      <w:r w:rsidR="00115729" w:rsidRPr="00115729">
        <w:rPr>
          <w:sz w:val="22"/>
          <w:szCs w:val="22"/>
        </w:rPr>
        <w:t xml:space="preserve">nd of the </w:t>
      </w:r>
      <w:r w:rsidR="00115729">
        <w:rPr>
          <w:sz w:val="22"/>
          <w:szCs w:val="22"/>
        </w:rPr>
        <w:t xml:space="preserve">implementation of the contract by the Commission, for the latter to comply with its </w:t>
      </w:r>
      <w:r w:rsidR="00115729" w:rsidRPr="00115729">
        <w:rPr>
          <w:sz w:val="22"/>
          <w:szCs w:val="22"/>
        </w:rPr>
        <w:t>obligations under the applicable legislative framework and under the financing agreement concluded between the EU and the Partner Country with</w:t>
      </w:r>
      <w:r w:rsidR="00115729">
        <w:rPr>
          <w:sz w:val="22"/>
          <w:szCs w:val="22"/>
        </w:rPr>
        <w:t xml:space="preserve">out prejudice to possible transmission to the bodies in charge of monitoring or inspection tasks in application of EU law. </w:t>
      </w:r>
      <w:r w:rsidR="003831C2">
        <w:rPr>
          <w:sz w:val="22"/>
          <w:szCs w:val="22"/>
        </w:rPr>
        <w:t>For the part of the data transferred by the contracting authority to the European Commission is the head of contracts and finance unit R4 or DG Neighbourhood and Enlargement Negotiations.</w:t>
      </w:r>
    </w:p>
    <w:p w14:paraId="603F8E46" w14:textId="34AAE4D4" w:rsidR="00115729" w:rsidRPr="00115729" w:rsidRDefault="00115729" w:rsidP="00115729">
      <w:pPr>
        <w:pStyle w:val="BodyText2"/>
        <w:tabs>
          <w:tab w:val="clear" w:pos="567"/>
          <w:tab w:val="left" w:pos="0"/>
          <w:tab w:val="left" w:pos="630"/>
        </w:tabs>
        <w:spacing w:before="120" w:after="120"/>
        <w:rPr>
          <w:sz w:val="22"/>
          <w:szCs w:val="22"/>
        </w:rPr>
      </w:pPr>
      <w:r w:rsidRPr="00115729">
        <w:rPr>
          <w:sz w:val="22"/>
          <w:szCs w:val="22"/>
        </w:rPr>
        <w:t xml:space="preserve">Details concerning processing of your personal </w:t>
      </w:r>
      <w:r w:rsidR="003831C2">
        <w:rPr>
          <w:sz w:val="22"/>
          <w:szCs w:val="22"/>
        </w:rPr>
        <w:t xml:space="preserve">by the Commission </w:t>
      </w:r>
      <w:proofErr w:type="gramStart"/>
      <w:r w:rsidR="003831C2">
        <w:rPr>
          <w:sz w:val="22"/>
          <w:szCs w:val="22"/>
        </w:rPr>
        <w:t xml:space="preserve">are </w:t>
      </w:r>
      <w:r w:rsidRPr="00115729">
        <w:rPr>
          <w:sz w:val="22"/>
          <w:szCs w:val="22"/>
        </w:rPr>
        <w:t xml:space="preserve"> available</w:t>
      </w:r>
      <w:proofErr w:type="gramEnd"/>
      <w:r w:rsidRPr="00115729">
        <w:rPr>
          <w:sz w:val="22"/>
          <w:szCs w:val="22"/>
        </w:rPr>
        <w:t xml:space="preserve"> on the privacy statement at </w:t>
      </w:r>
    </w:p>
    <w:p w14:paraId="16C96202" w14:textId="3EFF2C7C" w:rsidR="00EA447A" w:rsidRPr="00FF1FE0" w:rsidRDefault="002B50D9" w:rsidP="003831C2">
      <w:pPr>
        <w:pStyle w:val="BodyText2"/>
        <w:tabs>
          <w:tab w:val="clear" w:pos="567"/>
          <w:tab w:val="left" w:pos="0"/>
          <w:tab w:val="left" w:pos="630"/>
        </w:tabs>
        <w:spacing w:before="120" w:after="120"/>
        <w:rPr>
          <w:sz w:val="22"/>
          <w:szCs w:val="22"/>
        </w:rPr>
      </w:pPr>
      <w:hyperlink r:id="rId16" w:history="1">
        <w:r w:rsidR="003831C2" w:rsidRPr="006906E9">
          <w:rPr>
            <w:rStyle w:val="Hyperlink"/>
            <w:sz w:val="22"/>
            <w:szCs w:val="22"/>
          </w:rPr>
          <w:t>http://ec.europa.eu/europeaid/prag/annexes.do?chapterTitleCode=A</w:t>
        </w:r>
      </w:hyperlink>
      <w:r w:rsidR="003831C2">
        <w:rPr>
          <w:sz w:val="22"/>
          <w:szCs w:val="22"/>
        </w:rPr>
        <w:t xml:space="preserve"> </w:t>
      </w:r>
      <w:r w:rsidR="00115729" w:rsidRPr="00115729">
        <w:rPr>
          <w:sz w:val="22"/>
          <w:szCs w:val="22"/>
        </w:rPr>
        <w:t xml:space="preserve">  </w:t>
      </w: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7"/>
      <w:headerReference w:type="default" r:id="rId18"/>
      <w:footerReference w:type="even" r:id="rId19"/>
      <w:footerReference w:type="default" r:id="rId20"/>
      <w:headerReference w:type="first" r:id="rId21"/>
      <w:footerReference w:type="first" r:id="rId22"/>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BE46B8" w14:textId="77777777" w:rsidR="002B50D9" w:rsidRDefault="002B50D9">
      <w:r>
        <w:separator/>
      </w:r>
    </w:p>
  </w:endnote>
  <w:endnote w:type="continuationSeparator" w:id="0">
    <w:p w14:paraId="71A44EC6" w14:textId="77777777" w:rsidR="002B50D9" w:rsidRDefault="002B5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Monotype Sorts">
    <w:altName w:val="Courier New"/>
    <w:panose1 w:val="01010601010101010101"/>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D9EA7" w14:textId="2F427969" w:rsidR="00C06F58" w:rsidRPr="00A94AD3"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914495">
      <w:rPr>
        <w:rStyle w:val="PageNumber"/>
        <w:noProof/>
        <w:sz w:val="18"/>
        <w:szCs w:val="18"/>
      </w:rPr>
      <w:t>6</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914495">
      <w:rPr>
        <w:rStyle w:val="PageNumber"/>
        <w:noProof/>
        <w:sz w:val="18"/>
        <w:szCs w:val="18"/>
      </w:rPr>
      <w:t>10</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A89C4" w14:textId="6C8C106B" w:rsidR="00C06F58" w:rsidRPr="002B370E"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F5175F">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F5175F">
      <w:rPr>
        <w:rStyle w:val="PageNumber"/>
        <w:noProof/>
        <w:sz w:val="18"/>
        <w:szCs w:val="18"/>
      </w:rPr>
      <w:t>10</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6CC58F" w14:textId="77777777" w:rsidR="002B50D9" w:rsidRDefault="002B50D9">
      <w:r>
        <w:separator/>
      </w:r>
    </w:p>
  </w:footnote>
  <w:footnote w:type="continuationSeparator" w:id="0">
    <w:p w14:paraId="4311F9CA" w14:textId="77777777" w:rsidR="002B50D9" w:rsidRDefault="002B50D9">
      <w:r>
        <w:continuationSeparator/>
      </w:r>
    </w:p>
  </w:footnote>
  <w:footnote w:id="1">
    <w:p w14:paraId="2F9481E9" w14:textId="77777777" w:rsidR="000D135C" w:rsidRPr="000D135C" w:rsidRDefault="000D135C" w:rsidP="00AE2ECB">
      <w:pPr>
        <w:pStyle w:val="FootnoteText"/>
      </w:pPr>
      <w:r>
        <w:rPr>
          <w:rStyle w:val="FootnoteReference"/>
        </w:rPr>
        <w:footnoteRef/>
      </w:r>
      <w:r>
        <w:t xml:space="preserve"> See PRAG 2.6.10.1.3 A)</w:t>
      </w: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8F985" w14:textId="77777777" w:rsidR="00F93E3F" w:rsidRDefault="00F93E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DFB47" w14:textId="77777777" w:rsidR="00F93E3F" w:rsidRDefault="00F93E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nsid w:val="0D8C5ACD"/>
    <w:multiLevelType w:val="singleLevel"/>
    <w:tmpl w:val="EF5E9ED0"/>
    <w:lvl w:ilvl="0">
      <w:start w:val="4"/>
      <w:numFmt w:val="decimal"/>
      <w:lvlText w:val="%1."/>
      <w:lvlJc w:val="left"/>
      <w:pPr>
        <w:tabs>
          <w:tab w:val="num" w:pos="360"/>
        </w:tabs>
        <w:ind w:left="360" w:hanging="360"/>
      </w:pPr>
    </w:lvl>
  </w:abstractNum>
  <w:abstractNum w:abstractNumId="5">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nsid w:val="15B03B67"/>
    <w:multiLevelType w:val="singleLevel"/>
    <w:tmpl w:val="04090017"/>
    <w:lvl w:ilvl="0">
      <w:start w:val="1"/>
      <w:numFmt w:val="lowerLetter"/>
      <w:lvlText w:val="%1)"/>
      <w:lvlJc w:val="left"/>
      <w:pPr>
        <w:tabs>
          <w:tab w:val="num" w:pos="360"/>
        </w:tabs>
        <w:ind w:left="360" w:hanging="360"/>
      </w:p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77944E6"/>
    <w:multiLevelType w:val="singleLevel"/>
    <w:tmpl w:val="0809000F"/>
    <w:lvl w:ilvl="0">
      <w:start w:val="1"/>
      <w:numFmt w:val="decimal"/>
      <w:lvlText w:val="%1."/>
      <w:lvlJc w:val="left"/>
      <w:pPr>
        <w:tabs>
          <w:tab w:val="num" w:pos="360"/>
        </w:tabs>
        <w:ind w:left="360" w:hanging="360"/>
      </w:pPr>
    </w:lvl>
  </w:abstractNum>
  <w:abstractNum w:abstractNumId="1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nsid w:val="1D28496A"/>
    <w:multiLevelType w:val="singleLevel"/>
    <w:tmpl w:val="0809000F"/>
    <w:lvl w:ilvl="0">
      <w:start w:val="1"/>
      <w:numFmt w:val="decimal"/>
      <w:lvlText w:val="%1."/>
      <w:lvlJc w:val="left"/>
      <w:pPr>
        <w:tabs>
          <w:tab w:val="num" w:pos="360"/>
        </w:tabs>
        <w:ind w:left="360" w:hanging="360"/>
      </w:pPr>
    </w:lvl>
  </w:abstractNum>
  <w:abstractNum w:abstractNumId="12">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nsid w:val="2C1143DB"/>
    <w:multiLevelType w:val="singleLevel"/>
    <w:tmpl w:val="A88E0254"/>
    <w:lvl w:ilvl="0">
      <w:start w:val="1"/>
      <w:numFmt w:val="lowerLetter"/>
      <w:lvlText w:val="%1)"/>
      <w:lvlJc w:val="left"/>
      <w:pPr>
        <w:tabs>
          <w:tab w:val="num" w:pos="360"/>
        </w:tabs>
        <w:ind w:left="360" w:hanging="360"/>
      </w:pPr>
    </w:lvl>
  </w:abstractNum>
  <w:abstractNum w:abstractNumId="18">
    <w:nsid w:val="308F1E72"/>
    <w:multiLevelType w:val="singleLevel"/>
    <w:tmpl w:val="04090017"/>
    <w:lvl w:ilvl="0">
      <w:start w:val="1"/>
      <w:numFmt w:val="lowerLetter"/>
      <w:lvlText w:val="%1)"/>
      <w:lvlJc w:val="left"/>
      <w:pPr>
        <w:tabs>
          <w:tab w:val="num" w:pos="360"/>
        </w:tabs>
        <w:ind w:left="360" w:hanging="360"/>
      </w:pPr>
    </w:lvl>
  </w:abstractNum>
  <w:abstractNum w:abstractNumId="19">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nsid w:val="476F2497"/>
    <w:multiLevelType w:val="singleLevel"/>
    <w:tmpl w:val="C0E47794"/>
    <w:lvl w:ilvl="0">
      <w:start w:val="9"/>
      <w:numFmt w:val="lowerLetter"/>
      <w:lvlText w:val="%1)"/>
      <w:lvlJc w:val="left"/>
      <w:pPr>
        <w:tabs>
          <w:tab w:val="num" w:pos="360"/>
        </w:tabs>
        <w:ind w:left="360" w:hanging="360"/>
      </w:pPr>
    </w:lvl>
  </w:abstractNum>
  <w:abstractNum w:abstractNumId="29">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nsid w:val="6CC52008"/>
    <w:multiLevelType w:val="singleLevel"/>
    <w:tmpl w:val="0809000F"/>
    <w:lvl w:ilvl="0">
      <w:start w:val="1"/>
      <w:numFmt w:val="decimal"/>
      <w:lvlText w:val="%1."/>
      <w:lvlJc w:val="left"/>
      <w:pPr>
        <w:tabs>
          <w:tab w:val="num" w:pos="360"/>
        </w:tabs>
        <w:ind w:left="360" w:hanging="360"/>
      </w:pPr>
    </w:lvl>
  </w:abstractNum>
  <w:abstractNum w:abstractNumId="4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nsid w:val="72934CD2"/>
    <w:multiLevelType w:val="singleLevel"/>
    <w:tmpl w:val="0409000F"/>
    <w:lvl w:ilvl="0">
      <w:start w:val="1"/>
      <w:numFmt w:val="decimal"/>
      <w:lvlText w:val="%1."/>
      <w:lvlJc w:val="left"/>
      <w:pPr>
        <w:tabs>
          <w:tab w:val="num" w:pos="360"/>
        </w:tabs>
        <w:ind w:left="360" w:hanging="360"/>
      </w:pPr>
    </w:lvl>
  </w:abstractNum>
  <w:abstractNum w:abstractNumId="42">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E025A"/>
    <w:rsid w:val="000F0B96"/>
    <w:rsid w:val="00110401"/>
    <w:rsid w:val="00115729"/>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03008"/>
    <w:rsid w:val="002125AC"/>
    <w:rsid w:val="002157AA"/>
    <w:rsid w:val="00216E18"/>
    <w:rsid w:val="0021784A"/>
    <w:rsid w:val="0022643A"/>
    <w:rsid w:val="00226F79"/>
    <w:rsid w:val="0023505C"/>
    <w:rsid w:val="00235253"/>
    <w:rsid w:val="00245C38"/>
    <w:rsid w:val="00250B09"/>
    <w:rsid w:val="00264E26"/>
    <w:rsid w:val="00270AC9"/>
    <w:rsid w:val="00273362"/>
    <w:rsid w:val="00290ACC"/>
    <w:rsid w:val="002921F7"/>
    <w:rsid w:val="00294800"/>
    <w:rsid w:val="002A1587"/>
    <w:rsid w:val="002B0E84"/>
    <w:rsid w:val="002B50D9"/>
    <w:rsid w:val="002B75E8"/>
    <w:rsid w:val="002C2852"/>
    <w:rsid w:val="002F1241"/>
    <w:rsid w:val="002F3ACB"/>
    <w:rsid w:val="002F6273"/>
    <w:rsid w:val="0030208E"/>
    <w:rsid w:val="003121C6"/>
    <w:rsid w:val="003436FE"/>
    <w:rsid w:val="003765E0"/>
    <w:rsid w:val="003768E0"/>
    <w:rsid w:val="00376940"/>
    <w:rsid w:val="0037753A"/>
    <w:rsid w:val="00381AB8"/>
    <w:rsid w:val="003824D6"/>
    <w:rsid w:val="003831C2"/>
    <w:rsid w:val="003924DF"/>
    <w:rsid w:val="003925C5"/>
    <w:rsid w:val="00396D4A"/>
    <w:rsid w:val="00397B28"/>
    <w:rsid w:val="003B53D9"/>
    <w:rsid w:val="003C5C2B"/>
    <w:rsid w:val="003C773B"/>
    <w:rsid w:val="003C7A9C"/>
    <w:rsid w:val="003E309F"/>
    <w:rsid w:val="003E6551"/>
    <w:rsid w:val="003E72A2"/>
    <w:rsid w:val="003F2D75"/>
    <w:rsid w:val="003F4AB5"/>
    <w:rsid w:val="003F7035"/>
    <w:rsid w:val="00412107"/>
    <w:rsid w:val="00417586"/>
    <w:rsid w:val="00430572"/>
    <w:rsid w:val="004438FE"/>
    <w:rsid w:val="00451767"/>
    <w:rsid w:val="004530E4"/>
    <w:rsid w:val="00453651"/>
    <w:rsid w:val="004551A2"/>
    <w:rsid w:val="00463A51"/>
    <w:rsid w:val="0048664A"/>
    <w:rsid w:val="00491B4A"/>
    <w:rsid w:val="00493F98"/>
    <w:rsid w:val="00495144"/>
    <w:rsid w:val="00496641"/>
    <w:rsid w:val="00497FEF"/>
    <w:rsid w:val="004A1032"/>
    <w:rsid w:val="004A544F"/>
    <w:rsid w:val="004B4C09"/>
    <w:rsid w:val="004D0FE4"/>
    <w:rsid w:val="004D2399"/>
    <w:rsid w:val="004D7FC9"/>
    <w:rsid w:val="004E248D"/>
    <w:rsid w:val="004F088B"/>
    <w:rsid w:val="0050626C"/>
    <w:rsid w:val="00506CD4"/>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961B3"/>
    <w:rsid w:val="005A42D1"/>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62A06"/>
    <w:rsid w:val="00672D9B"/>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100B6"/>
    <w:rsid w:val="00740B27"/>
    <w:rsid w:val="0075374A"/>
    <w:rsid w:val="00753CEB"/>
    <w:rsid w:val="00761621"/>
    <w:rsid w:val="007639DA"/>
    <w:rsid w:val="00763C86"/>
    <w:rsid w:val="00775D25"/>
    <w:rsid w:val="007A0123"/>
    <w:rsid w:val="007B1D4B"/>
    <w:rsid w:val="007B7D7B"/>
    <w:rsid w:val="007D2026"/>
    <w:rsid w:val="007E285C"/>
    <w:rsid w:val="007F760C"/>
    <w:rsid w:val="00804556"/>
    <w:rsid w:val="00805702"/>
    <w:rsid w:val="00805752"/>
    <w:rsid w:val="008100D6"/>
    <w:rsid w:val="00813BCA"/>
    <w:rsid w:val="00835BD1"/>
    <w:rsid w:val="00843423"/>
    <w:rsid w:val="008531BA"/>
    <w:rsid w:val="00854CFF"/>
    <w:rsid w:val="00855F72"/>
    <w:rsid w:val="0086089C"/>
    <w:rsid w:val="0086581B"/>
    <w:rsid w:val="00870B5F"/>
    <w:rsid w:val="008812AA"/>
    <w:rsid w:val="0089466D"/>
    <w:rsid w:val="00895B9A"/>
    <w:rsid w:val="008A2426"/>
    <w:rsid w:val="008E5B25"/>
    <w:rsid w:val="008E5D9D"/>
    <w:rsid w:val="009021F5"/>
    <w:rsid w:val="009063CE"/>
    <w:rsid w:val="00914495"/>
    <w:rsid w:val="00917284"/>
    <w:rsid w:val="00921CBA"/>
    <w:rsid w:val="00927456"/>
    <w:rsid w:val="00937074"/>
    <w:rsid w:val="009426BD"/>
    <w:rsid w:val="009436A4"/>
    <w:rsid w:val="009567EA"/>
    <w:rsid w:val="00957CA3"/>
    <w:rsid w:val="00965C99"/>
    <w:rsid w:val="00987220"/>
    <w:rsid w:val="00987C6C"/>
    <w:rsid w:val="00996707"/>
    <w:rsid w:val="009A733A"/>
    <w:rsid w:val="009B1C05"/>
    <w:rsid w:val="009B1EDA"/>
    <w:rsid w:val="009B3FFF"/>
    <w:rsid w:val="009B605A"/>
    <w:rsid w:val="009C7BD6"/>
    <w:rsid w:val="009D164C"/>
    <w:rsid w:val="009D5E0F"/>
    <w:rsid w:val="009F5616"/>
    <w:rsid w:val="00A00C4C"/>
    <w:rsid w:val="00A02F0C"/>
    <w:rsid w:val="00A06BCE"/>
    <w:rsid w:val="00A13954"/>
    <w:rsid w:val="00A165D1"/>
    <w:rsid w:val="00A33091"/>
    <w:rsid w:val="00A40B36"/>
    <w:rsid w:val="00A42171"/>
    <w:rsid w:val="00A612F3"/>
    <w:rsid w:val="00A6538D"/>
    <w:rsid w:val="00A72FB1"/>
    <w:rsid w:val="00A75AD7"/>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592A"/>
    <w:rsid w:val="00B806A1"/>
    <w:rsid w:val="00B856E6"/>
    <w:rsid w:val="00B860B0"/>
    <w:rsid w:val="00B9416D"/>
    <w:rsid w:val="00BA15F8"/>
    <w:rsid w:val="00BA4FCD"/>
    <w:rsid w:val="00BB6C9D"/>
    <w:rsid w:val="00BC1214"/>
    <w:rsid w:val="00BC1D32"/>
    <w:rsid w:val="00BC30F9"/>
    <w:rsid w:val="00BC3DB7"/>
    <w:rsid w:val="00BC415F"/>
    <w:rsid w:val="00BC7014"/>
    <w:rsid w:val="00BD5B00"/>
    <w:rsid w:val="00BE1C06"/>
    <w:rsid w:val="00BE2505"/>
    <w:rsid w:val="00BE7CAF"/>
    <w:rsid w:val="00BF01CC"/>
    <w:rsid w:val="00BF0BD3"/>
    <w:rsid w:val="00C06F58"/>
    <w:rsid w:val="00C11CC7"/>
    <w:rsid w:val="00C2286C"/>
    <w:rsid w:val="00C2541E"/>
    <w:rsid w:val="00C3216F"/>
    <w:rsid w:val="00C330E1"/>
    <w:rsid w:val="00C33368"/>
    <w:rsid w:val="00C372F3"/>
    <w:rsid w:val="00C40CD0"/>
    <w:rsid w:val="00C46545"/>
    <w:rsid w:val="00C52EDE"/>
    <w:rsid w:val="00C53A7B"/>
    <w:rsid w:val="00C55903"/>
    <w:rsid w:val="00C6024B"/>
    <w:rsid w:val="00C91765"/>
    <w:rsid w:val="00C96392"/>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5BA0"/>
    <w:rsid w:val="00D86F6D"/>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C2853"/>
    <w:rsid w:val="00EC59C8"/>
    <w:rsid w:val="00ED0499"/>
    <w:rsid w:val="00ED72D1"/>
    <w:rsid w:val="00EE5A83"/>
    <w:rsid w:val="00EF67ED"/>
    <w:rsid w:val="00F00530"/>
    <w:rsid w:val="00F11E9B"/>
    <w:rsid w:val="00F16667"/>
    <w:rsid w:val="00F21243"/>
    <w:rsid w:val="00F256F4"/>
    <w:rsid w:val="00F25A3C"/>
    <w:rsid w:val="00F5175F"/>
    <w:rsid w:val="00F53979"/>
    <w:rsid w:val="00F54298"/>
    <w:rsid w:val="00F625AB"/>
    <w:rsid w:val="00F7552A"/>
    <w:rsid w:val="00F80338"/>
    <w:rsid w:val="00F848DA"/>
    <w:rsid w:val="00F93E3F"/>
    <w:rsid w:val="00FD15B8"/>
    <w:rsid w:val="00FD542C"/>
    <w:rsid w:val="00FE58EE"/>
    <w:rsid w:val="00FF1FE0"/>
    <w:rsid w:val="00FF39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1C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2A06"/>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character" w:customStyle="1" w:styleId="UnresolvedMention">
    <w:name w:val="Unresolved Mention"/>
    <w:uiPriority w:val="99"/>
    <w:semiHidden/>
    <w:unhideWhenUsed/>
    <w:rsid w:val="007100B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mk-MK" w:eastAsia="mk-M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c.europa.eu/europeaid/prag/document.do"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hyperlink" Target="http://ec.europa.eu/europeaid/prag/document.d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europeaid/prag/annexes.do?chapterTitleCode=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document.do"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inance.gov.mk/files/u8/upatstvo_donacii_proekti"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0EFD2-6FB2-40EC-86C8-CD7C9CBEE6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3FCD2E-7AC6-4D7C-8AE5-D93D1572B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FE7329-2113-459A-9112-D290F0392789}">
  <ds:schemaRefs>
    <ds:schemaRef ds:uri="http://schemas.microsoft.com/sharepoint/v3/contenttype/forms"/>
  </ds:schemaRefs>
</ds:datastoreItem>
</file>

<file path=customXml/itemProps4.xml><?xml version="1.0" encoding="utf-8"?>
<ds:datastoreItem xmlns:ds="http://schemas.openxmlformats.org/officeDocument/2006/customXml" ds:itemID="{34FD8125-D5E5-43D8-AE7A-5C6123E9E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10</Pages>
  <Words>3830</Words>
  <Characters>21834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25613</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Nikola Iliev</cp:lastModifiedBy>
  <cp:revision>59</cp:revision>
  <cp:lastPrinted>2012-09-25T14:41:00Z</cp:lastPrinted>
  <dcterms:created xsi:type="dcterms:W3CDTF">2021-02-15T21:36:00Z</dcterms:created>
  <dcterms:modified xsi:type="dcterms:W3CDTF">2022-04-07T05:53:00Z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